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93B6" w14:textId="77777777" w:rsidR="00126E90" w:rsidRDefault="00AC4845">
      <w:pPr>
        <w:pStyle w:val="Heading1"/>
        <w:spacing w:before="39"/>
        <w:ind w:left="2572" w:right="2655"/>
        <w:jc w:val="center"/>
      </w:pPr>
      <w:r>
        <w:t>House</w:t>
      </w:r>
      <w:r>
        <w:rPr>
          <w:spacing w:val="-4"/>
        </w:rPr>
        <w:t xml:space="preserve"> </w:t>
      </w:r>
      <w:r>
        <w:t>Bill</w:t>
      </w:r>
      <w:r>
        <w:rPr>
          <w:spacing w:val="-3"/>
        </w:rPr>
        <w:t xml:space="preserve"> </w:t>
      </w:r>
      <w:r>
        <w:t>696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Retirees House Appropriations Committee - March 19, 2026 Testimony of James C. Roberts, Ph.D.</w:t>
      </w:r>
    </w:p>
    <w:p w14:paraId="558568C2" w14:textId="77777777" w:rsidR="00126E90" w:rsidRDefault="00AC4845">
      <w:pPr>
        <w:spacing w:before="1"/>
        <w:ind w:left="2572" w:right="2655"/>
        <w:jc w:val="center"/>
        <w:rPr>
          <w:b/>
        </w:rPr>
      </w:pPr>
      <w:r>
        <w:rPr>
          <w:b/>
        </w:rPr>
        <w:t>Favorable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Amendments</w:t>
      </w:r>
    </w:p>
    <w:p w14:paraId="2EF517BE" w14:textId="77777777" w:rsidR="005A6744" w:rsidRDefault="005A6744" w:rsidP="00CB0251">
      <w:pPr>
        <w:ind w:left="360"/>
      </w:pPr>
    </w:p>
    <w:p w14:paraId="7A10CACA" w14:textId="0C1223D3" w:rsidR="00126E90" w:rsidRDefault="00AC4845" w:rsidP="00CB0251">
      <w:pPr>
        <w:ind w:left="360"/>
      </w:pPr>
      <w:r>
        <w:t xml:space="preserve">I am a retired professor of political science at Towson University where I taught for 33 years. I testify today to </w:t>
      </w:r>
      <w:r>
        <w:rPr>
          <w:b/>
        </w:rPr>
        <w:t>support</w:t>
      </w:r>
      <w:r>
        <w:rPr>
          <w:b/>
          <w:spacing w:val="-2"/>
        </w:rPr>
        <w:t xml:space="preserve"> </w:t>
      </w:r>
      <w:r>
        <w:rPr>
          <w:b/>
        </w:rPr>
        <w:t>passage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House</w:t>
      </w:r>
      <w:r>
        <w:rPr>
          <w:b/>
          <w:spacing w:val="-7"/>
        </w:rPr>
        <w:t xml:space="preserve"> </w:t>
      </w:r>
      <w:r>
        <w:rPr>
          <w:b/>
        </w:rPr>
        <w:t>Bill</w:t>
      </w:r>
      <w:r>
        <w:rPr>
          <w:b/>
          <w:spacing w:val="-1"/>
        </w:rPr>
        <w:t xml:space="preserve"> </w:t>
      </w:r>
      <w:r>
        <w:rPr>
          <w:b/>
        </w:rPr>
        <w:t>696</w:t>
      </w:r>
      <w:r>
        <w:rPr>
          <w:b/>
          <w:spacing w:val="-3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amendments</w:t>
      </w:r>
      <w:r>
        <w:rPr>
          <w:b/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restore</w:t>
      </w:r>
      <w:r>
        <w:rPr>
          <w:spacing w:val="-2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Medicare-eligible</w:t>
      </w:r>
      <w:r>
        <w:rPr>
          <w:spacing w:val="-2"/>
        </w:rPr>
        <w:t xml:space="preserve"> </w:t>
      </w:r>
      <w:r>
        <w:t>State retirees who were hired before</w:t>
      </w:r>
      <w:r>
        <w:t xml:space="preserve"> July 1, 2011.</w:t>
      </w:r>
    </w:p>
    <w:p w14:paraId="7140B24C" w14:textId="77777777" w:rsidR="00126E90" w:rsidRDefault="00126E90">
      <w:pPr>
        <w:pStyle w:val="BodyText"/>
        <w:spacing w:before="1"/>
        <w:ind w:left="0"/>
      </w:pPr>
    </w:p>
    <w:p w14:paraId="5A0504D2" w14:textId="77777777" w:rsidR="00126E90" w:rsidRPr="00CB0251" w:rsidRDefault="00AC4845" w:rsidP="00CB0251">
      <w:pPr>
        <w:pStyle w:val="Heading2"/>
        <w:ind w:left="270"/>
        <w:rPr>
          <w:rFonts w:asciiTheme="minorHAnsi" w:hAnsiTheme="minorHAnsi" w:cstheme="minorHAnsi"/>
          <w:b/>
          <w:color w:val="auto"/>
          <w:sz w:val="24"/>
        </w:rPr>
      </w:pPr>
      <w:r w:rsidRPr="00CB0251">
        <w:rPr>
          <w:rFonts w:asciiTheme="minorHAnsi" w:hAnsiTheme="minorHAnsi" w:cstheme="minorHAnsi"/>
          <w:b/>
          <w:color w:val="auto"/>
          <w:sz w:val="24"/>
        </w:rPr>
        <w:t>Summary</w:t>
      </w:r>
      <w:r w:rsidRPr="00CB0251">
        <w:rPr>
          <w:rFonts w:asciiTheme="minorHAnsi" w:hAnsiTheme="minorHAnsi" w:cstheme="minorHAnsi"/>
          <w:b/>
          <w:color w:val="auto"/>
          <w:spacing w:val="-5"/>
          <w:sz w:val="24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  <w:sz w:val="24"/>
        </w:rPr>
        <w:t>of</w:t>
      </w:r>
      <w:r w:rsidRPr="00CB0251">
        <w:rPr>
          <w:rFonts w:asciiTheme="minorHAnsi" w:hAnsiTheme="minorHAnsi" w:cstheme="minorHAnsi"/>
          <w:b/>
          <w:color w:val="auto"/>
          <w:spacing w:val="-7"/>
          <w:sz w:val="24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  <w:sz w:val="24"/>
        </w:rPr>
        <w:t>Proposed</w:t>
      </w:r>
      <w:r w:rsidRPr="00CB0251">
        <w:rPr>
          <w:rFonts w:asciiTheme="minorHAnsi" w:hAnsiTheme="minorHAnsi" w:cstheme="minorHAnsi"/>
          <w:b/>
          <w:color w:val="auto"/>
          <w:spacing w:val="-5"/>
          <w:sz w:val="24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  <w:spacing w:val="-2"/>
          <w:sz w:val="24"/>
        </w:rPr>
        <w:t>Amendments:</w:t>
      </w:r>
    </w:p>
    <w:p w14:paraId="0D96C5D5" w14:textId="3D20C236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603"/>
      </w:pPr>
      <w:r>
        <w:t>ALL</w:t>
      </w:r>
      <w:r>
        <w:rPr>
          <w:spacing w:val="-3"/>
        </w:rPr>
        <w:t xml:space="preserve"> </w:t>
      </w:r>
      <w:r>
        <w:t>Medicare-eligible</w:t>
      </w:r>
      <w:r>
        <w:rPr>
          <w:spacing w:val="-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hired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2011</w:t>
      </w:r>
      <w:r w:rsidR="00D50E87">
        <w:t>,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 the HRA benefit, regardless of their retirement date.</w:t>
      </w:r>
    </w:p>
    <w:p w14:paraId="6C30322D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line="279" w:lineRule="exact"/>
      </w:pPr>
      <w:r>
        <w:t>The</w:t>
      </w:r>
      <w:r>
        <w:rPr>
          <w:spacing w:val="-6"/>
        </w:rPr>
        <w:t xml:space="preserve"> </w:t>
      </w:r>
      <w:r>
        <w:t>HRA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increased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rPr>
          <w:spacing w:val="-2"/>
        </w:rPr>
        <w:t>costs.</w:t>
      </w:r>
    </w:p>
    <w:p w14:paraId="1001D239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</w:pPr>
      <w:r>
        <w:t>The</w:t>
      </w:r>
      <w:r>
        <w:rPr>
          <w:spacing w:val="-8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Sustaining</w:t>
      </w:r>
      <w:r>
        <w:rPr>
          <w:spacing w:val="-7"/>
        </w:rPr>
        <w:t xml:space="preserve"> </w:t>
      </w:r>
      <w:r>
        <w:t>Prescription</w:t>
      </w:r>
      <w:r>
        <w:rPr>
          <w:spacing w:val="-8"/>
        </w:rPr>
        <w:t xml:space="preserve"> </w:t>
      </w:r>
      <w:r>
        <w:t>Drug</w:t>
      </w:r>
      <w:r>
        <w:rPr>
          <w:spacing w:val="-6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rPr>
          <w:spacing w:val="-2"/>
        </w:rPr>
        <w:t>burdensome.</w:t>
      </w:r>
    </w:p>
    <w:p w14:paraId="30EAA183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594"/>
      </w:pPr>
      <w:r>
        <w:t>A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effect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 xml:space="preserve">how retiree needs can be better </w:t>
      </w:r>
      <w:r>
        <w:t>met.</w:t>
      </w:r>
    </w:p>
    <w:p w14:paraId="3442D909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2"/>
        <w:ind w:right="372"/>
      </w:pP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DBM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Legislative Auditors.</w:t>
      </w:r>
    </w:p>
    <w:p w14:paraId="038CFBD3" w14:textId="701E35F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524"/>
      </w:pPr>
      <w:r>
        <w:t>Retirees should be able to sign up for a plan on the medicare.gov web site and still obtain the HRA benefit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u w:val="single"/>
        </w:rPr>
        <w:t>or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B</w:t>
      </w:r>
      <w:r>
        <w:t>enefits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 plans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medicare.gov web site.</w:t>
      </w:r>
    </w:p>
    <w:p w14:paraId="52093A4B" w14:textId="77777777" w:rsidR="00CB0251" w:rsidRDefault="00CB0251" w:rsidP="005A6744">
      <w:pPr>
        <w:pStyle w:val="ListParagraph"/>
        <w:tabs>
          <w:tab w:val="left" w:pos="991"/>
        </w:tabs>
        <w:ind w:right="524" w:firstLine="0"/>
      </w:pPr>
    </w:p>
    <w:p w14:paraId="52A5810D" w14:textId="77777777" w:rsidR="00126E90" w:rsidRPr="00CB0251" w:rsidRDefault="00AC4845" w:rsidP="00CB0251">
      <w:pPr>
        <w:pStyle w:val="Heading3"/>
        <w:ind w:left="360"/>
        <w:rPr>
          <w:rFonts w:asciiTheme="minorHAnsi" w:hAnsiTheme="minorHAnsi" w:cstheme="minorHAnsi"/>
          <w:b/>
          <w:color w:val="auto"/>
        </w:rPr>
      </w:pPr>
      <w:r w:rsidRPr="00CB0251">
        <w:rPr>
          <w:rFonts w:asciiTheme="minorHAnsi" w:hAnsiTheme="minorHAnsi" w:cstheme="minorHAnsi"/>
          <w:b/>
          <w:color w:val="auto"/>
        </w:rPr>
        <w:t>Overview</w:t>
      </w:r>
      <w:r w:rsidRPr="00CB0251">
        <w:rPr>
          <w:rFonts w:asciiTheme="minorHAnsi" w:hAnsiTheme="minorHAnsi" w:cstheme="minorHAnsi"/>
          <w:b/>
          <w:color w:val="auto"/>
          <w:spacing w:val="-2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of</w:t>
      </w:r>
      <w:r w:rsidRPr="00CB0251">
        <w:rPr>
          <w:rFonts w:asciiTheme="minorHAnsi" w:hAnsiTheme="minorHAnsi" w:cstheme="minorHAnsi"/>
          <w:b/>
          <w:color w:val="auto"/>
          <w:spacing w:val="-2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the</w:t>
      </w:r>
      <w:r w:rsidRPr="00CB0251">
        <w:rPr>
          <w:rFonts w:asciiTheme="minorHAnsi" w:hAnsiTheme="minorHAnsi" w:cstheme="minorHAnsi"/>
          <w:b/>
          <w:color w:val="auto"/>
          <w:spacing w:val="-3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Responses</w:t>
      </w:r>
      <w:r w:rsidRPr="00CB0251">
        <w:rPr>
          <w:rFonts w:asciiTheme="minorHAnsi" w:hAnsiTheme="minorHAnsi" w:cstheme="minorHAnsi"/>
          <w:b/>
          <w:color w:val="auto"/>
          <w:spacing w:val="-3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to</w:t>
      </w:r>
      <w:r w:rsidRPr="00CB0251">
        <w:rPr>
          <w:rFonts w:asciiTheme="minorHAnsi" w:hAnsiTheme="minorHAnsi" w:cstheme="minorHAnsi"/>
          <w:b/>
          <w:color w:val="auto"/>
          <w:spacing w:val="-4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a</w:t>
      </w:r>
      <w:r w:rsidRPr="00CB0251">
        <w:rPr>
          <w:rFonts w:asciiTheme="minorHAnsi" w:hAnsiTheme="minorHAnsi" w:cstheme="minorHAnsi"/>
          <w:b/>
          <w:color w:val="auto"/>
          <w:spacing w:val="-6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Survey</w:t>
      </w:r>
      <w:r w:rsidRPr="00CB0251">
        <w:rPr>
          <w:rFonts w:asciiTheme="minorHAnsi" w:hAnsiTheme="minorHAnsi" w:cstheme="minorHAnsi"/>
          <w:b/>
          <w:color w:val="auto"/>
          <w:spacing w:val="-2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of</w:t>
      </w:r>
      <w:r w:rsidRPr="00CB0251">
        <w:rPr>
          <w:rFonts w:asciiTheme="minorHAnsi" w:hAnsiTheme="minorHAnsi" w:cstheme="minorHAnsi"/>
          <w:b/>
          <w:color w:val="auto"/>
          <w:spacing w:val="-5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Retirees</w:t>
      </w:r>
      <w:r w:rsidRPr="00CB0251">
        <w:rPr>
          <w:rFonts w:asciiTheme="minorHAnsi" w:hAnsiTheme="minorHAnsi" w:cstheme="minorHAnsi"/>
          <w:b/>
          <w:color w:val="auto"/>
          <w:spacing w:val="-1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Conducted</w:t>
      </w:r>
      <w:r w:rsidRPr="00CB0251">
        <w:rPr>
          <w:rFonts w:asciiTheme="minorHAnsi" w:hAnsiTheme="minorHAnsi" w:cstheme="minorHAnsi"/>
          <w:b/>
          <w:color w:val="auto"/>
          <w:spacing w:val="-5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in</w:t>
      </w:r>
      <w:r w:rsidRPr="00CB0251">
        <w:rPr>
          <w:rFonts w:asciiTheme="minorHAnsi" w:hAnsiTheme="minorHAnsi" w:cstheme="minorHAnsi"/>
          <w:b/>
          <w:color w:val="auto"/>
          <w:spacing w:val="-4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March</w:t>
      </w:r>
      <w:r w:rsidRPr="00CB0251">
        <w:rPr>
          <w:rFonts w:asciiTheme="minorHAnsi" w:hAnsiTheme="minorHAnsi" w:cstheme="minorHAnsi"/>
          <w:b/>
          <w:color w:val="auto"/>
          <w:spacing w:val="-5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  <w:spacing w:val="-4"/>
        </w:rPr>
        <w:t>2026</w:t>
      </w:r>
    </w:p>
    <w:p w14:paraId="3254C0CA" w14:textId="77777777" w:rsidR="00126E90" w:rsidRDefault="00AC4845" w:rsidP="00CB0251">
      <w:pPr>
        <w:ind w:left="360"/>
      </w:pPr>
      <w:r>
        <w:t>This</w:t>
      </w:r>
      <w:r w:rsidRPr="00CB0251">
        <w:t xml:space="preserve"> </w:t>
      </w:r>
      <w:r>
        <w:t>testimony</w:t>
      </w:r>
      <w:r w:rsidRPr="00CB0251">
        <w:t xml:space="preserve"> </w:t>
      </w:r>
      <w:r>
        <w:t>is</w:t>
      </w:r>
      <w:r w:rsidRPr="00CB0251">
        <w:t xml:space="preserve"> </w:t>
      </w:r>
      <w:r>
        <w:t>based,</w:t>
      </w:r>
      <w:r w:rsidRPr="00CB0251">
        <w:t xml:space="preserve"> </w:t>
      </w:r>
      <w:r>
        <w:t>in</w:t>
      </w:r>
      <w:r w:rsidRPr="00CB0251">
        <w:t xml:space="preserve"> </w:t>
      </w:r>
      <w:r>
        <w:t>part,</w:t>
      </w:r>
      <w:r w:rsidRPr="00CB0251">
        <w:t xml:space="preserve"> </w:t>
      </w:r>
      <w:r>
        <w:t>on</w:t>
      </w:r>
      <w:r w:rsidRPr="00CB0251">
        <w:t xml:space="preserve"> </w:t>
      </w:r>
      <w:r>
        <w:t>a</w:t>
      </w:r>
      <w:r w:rsidRPr="00CB0251">
        <w:t xml:space="preserve"> </w:t>
      </w:r>
      <w:r>
        <w:t>survey</w:t>
      </w:r>
      <w:r w:rsidRPr="00CB0251">
        <w:t xml:space="preserve"> </w:t>
      </w:r>
      <w:r>
        <w:t>of</w:t>
      </w:r>
      <w:r w:rsidRPr="00CB0251">
        <w:t xml:space="preserve"> </w:t>
      </w:r>
      <w:r>
        <w:t>Maryland</w:t>
      </w:r>
      <w:r w:rsidRPr="00CB0251">
        <w:t xml:space="preserve"> </w:t>
      </w:r>
      <w:r>
        <w:t>State</w:t>
      </w:r>
      <w:r w:rsidRPr="00CB0251">
        <w:t xml:space="preserve"> </w:t>
      </w:r>
      <w:r>
        <w:t>retirees</w:t>
      </w:r>
      <w:r w:rsidRPr="00CB0251">
        <w:t xml:space="preserve"> </w:t>
      </w:r>
      <w:r>
        <w:t>sponsored</w:t>
      </w:r>
      <w:r w:rsidRPr="00CB0251">
        <w:t xml:space="preserve"> </w:t>
      </w:r>
      <w:r>
        <w:t>by</w:t>
      </w:r>
      <w:r w:rsidRPr="00CB0251">
        <w:t xml:space="preserve"> </w:t>
      </w:r>
      <w:r>
        <w:t>the</w:t>
      </w:r>
      <w:r w:rsidRPr="00CB0251">
        <w:t xml:space="preserve"> </w:t>
      </w:r>
      <w:r>
        <w:t>retiree</w:t>
      </w:r>
      <w:r w:rsidRPr="00CB0251">
        <w:t xml:space="preserve"> </w:t>
      </w:r>
      <w:r>
        <w:t>organizations</w:t>
      </w:r>
      <w:r w:rsidRPr="00CB0251">
        <w:t xml:space="preserve"> </w:t>
      </w:r>
      <w:r>
        <w:t>of Towson University, University of Maryland, and UMBC and other State agencies, which is described below.</w:t>
      </w:r>
      <w:r w:rsidRPr="00CB0251">
        <w:t xml:space="preserve"> </w:t>
      </w:r>
      <w:r>
        <w:t>The primary findings are:</w:t>
      </w:r>
    </w:p>
    <w:p w14:paraId="3731390B" w14:textId="1D490259" w:rsidR="00126E90" w:rsidRDefault="00AC4845" w:rsidP="005A6744">
      <w:pPr>
        <w:pStyle w:val="ListParagraph"/>
        <w:numPr>
          <w:ilvl w:val="0"/>
          <w:numId w:val="3"/>
        </w:numPr>
        <w:tabs>
          <w:tab w:val="left" w:pos="991"/>
        </w:tabs>
        <w:ind w:left="994" w:right="648"/>
      </w:pPr>
      <w:r>
        <w:t>A</w:t>
      </w:r>
      <w:r>
        <w:rPr>
          <w:spacing w:val="-1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retirees</w:t>
      </w:r>
      <w:r>
        <w:rPr>
          <w:spacing w:val="-2"/>
        </w:rPr>
        <w:t xml:space="preserve"> </w:t>
      </w:r>
      <w:r>
        <w:t>(54.6%)</w:t>
      </w:r>
      <w:r>
        <w:rPr>
          <w:spacing w:val="40"/>
        </w:rPr>
        <w:t xml:space="preserve"> </w:t>
      </w:r>
      <w:r>
        <w:t xml:space="preserve">were </w:t>
      </w:r>
      <w:r>
        <w:rPr>
          <w:b/>
        </w:rPr>
        <w:t>satisfied</w:t>
      </w:r>
      <w:r>
        <w:rPr>
          <w:b/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t xml:space="preserve"> prescription</w:t>
      </w:r>
      <w:r>
        <w:rPr>
          <w:spacing w:val="-2"/>
        </w:rPr>
        <w:t xml:space="preserve"> </w:t>
      </w:r>
      <w:r>
        <w:t>plans, but only 38.7% of the retirees were satisfied with their Medicare Part D plans in 2025.</w:t>
      </w:r>
    </w:p>
    <w:p w14:paraId="76662A58" w14:textId="7A04D294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1117"/>
      </w:pPr>
      <w:r>
        <w:t>A</w:t>
      </w:r>
      <w:r>
        <w:rPr>
          <w:spacing w:val="-3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retirees</w:t>
      </w:r>
      <w:r w:rsidR="00D50E87">
        <w:t xml:space="preserve"> </w:t>
      </w:r>
      <w:r>
        <w:t>(52.5%)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rPr>
          <w:b/>
        </w:rPr>
        <w:t>unsatisfied</w:t>
      </w:r>
      <w:r>
        <w:rPr>
          <w:b/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Benefits,</w:t>
      </w:r>
      <w:r>
        <w:rPr>
          <w:spacing w:val="-2"/>
        </w:rPr>
        <w:t xml:space="preserve"> </w:t>
      </w:r>
      <w:r>
        <w:t xml:space="preserve">the contractor hired by the State to enable the </w:t>
      </w:r>
      <w:r>
        <w:t>transition.</w:t>
      </w:r>
    </w:p>
    <w:p w14:paraId="0C3E1E5C" w14:textId="3DAD924E" w:rsidR="00126E90" w:rsidRDefault="00AC4845" w:rsidP="00CB0251">
      <w:pPr>
        <w:pStyle w:val="ListParagraph"/>
        <w:numPr>
          <w:ilvl w:val="0"/>
          <w:numId w:val="3"/>
        </w:numPr>
        <w:tabs>
          <w:tab w:val="left" w:pos="991"/>
        </w:tabs>
        <w:ind w:left="994" w:right="461"/>
        <w:jc w:val="both"/>
      </w:pPr>
      <w:r>
        <w:t>The</w:t>
      </w:r>
      <w:r w:rsidRPr="00CB0251">
        <w:t xml:space="preserve"> </w:t>
      </w:r>
      <w:r>
        <w:t>percen</w:t>
      </w:r>
      <w:r>
        <w:t>t</w:t>
      </w:r>
      <w:r>
        <w:t>age</w:t>
      </w:r>
      <w:r w:rsidRPr="00CB0251">
        <w:t xml:space="preserve"> </w:t>
      </w:r>
      <w:r>
        <w:t>of</w:t>
      </w:r>
      <w:r w:rsidRPr="00CB0251">
        <w:t xml:space="preserve"> </w:t>
      </w:r>
      <w:r>
        <w:t>retirees</w:t>
      </w:r>
      <w:r w:rsidRPr="00CB0251">
        <w:t xml:space="preserve"> </w:t>
      </w:r>
      <w:r>
        <w:t>who</w:t>
      </w:r>
      <w:r w:rsidRPr="00CB0251">
        <w:t xml:space="preserve"> </w:t>
      </w:r>
      <w:r>
        <w:t>had</w:t>
      </w:r>
      <w:r w:rsidRPr="00CB0251">
        <w:t xml:space="preserve"> </w:t>
      </w:r>
      <w:r w:rsidRPr="00CB0251">
        <w:t>prescriptions</w:t>
      </w:r>
      <w:r w:rsidRPr="00CB0251">
        <w:t xml:space="preserve"> </w:t>
      </w:r>
      <w:r w:rsidRPr="00CB0251">
        <w:t>not</w:t>
      </w:r>
      <w:r w:rsidRPr="00CB0251">
        <w:t xml:space="preserve"> </w:t>
      </w:r>
      <w:r w:rsidRPr="00CB0251">
        <w:t>covered</w:t>
      </w:r>
      <w:r w:rsidRPr="00CB0251">
        <w:t xml:space="preserve"> </w:t>
      </w:r>
      <w:r w:rsidRPr="00CB0251">
        <w:t>by</w:t>
      </w:r>
      <w:r w:rsidRPr="00CB0251">
        <w:t xml:space="preserve"> </w:t>
      </w:r>
      <w:r w:rsidRPr="00CB0251">
        <w:t>their</w:t>
      </w:r>
      <w:r w:rsidRPr="00CB0251">
        <w:t xml:space="preserve"> </w:t>
      </w:r>
      <w:r w:rsidRPr="00CB0251">
        <w:t>prescription</w:t>
      </w:r>
      <w:r w:rsidRPr="00CB0251">
        <w:t xml:space="preserve"> </w:t>
      </w:r>
      <w:r w:rsidRPr="00CB0251">
        <w:t>plan</w:t>
      </w:r>
      <w:r w:rsidRPr="00CB0251">
        <w:t xml:space="preserve"> </w:t>
      </w:r>
      <w:r>
        <w:t>increased</w:t>
      </w:r>
      <w:r w:rsidRPr="00CB0251">
        <w:t xml:space="preserve"> </w:t>
      </w:r>
      <w:r>
        <w:t>from 14.4% in</w:t>
      </w:r>
      <w:r>
        <w:rPr>
          <w:spacing w:val="-2"/>
        </w:rPr>
        <w:t xml:space="preserve"> </w:t>
      </w:r>
      <w:r>
        <w:t>2024 under the State sponsored SilverScript plan to 42.2% in</w:t>
      </w:r>
      <w:r>
        <w:rPr>
          <w:spacing w:val="-2"/>
        </w:rPr>
        <w:t xml:space="preserve"> </w:t>
      </w:r>
      <w:r>
        <w:t xml:space="preserve">2025 under their Medicare Part D </w:t>
      </w:r>
      <w:r>
        <w:rPr>
          <w:spacing w:val="-2"/>
        </w:rPr>
        <w:t>plans.</w:t>
      </w:r>
    </w:p>
    <w:p w14:paraId="461F5722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rPr>
          <w:b/>
        </w:rPr>
      </w:pPr>
      <w:r>
        <w:t>T</w:t>
      </w:r>
      <w:r>
        <w:t>he</w:t>
      </w:r>
      <w:r>
        <w:rPr>
          <w:spacing w:val="-6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cos</w:t>
      </w:r>
      <w:r>
        <w:t>t</w:t>
      </w:r>
      <w:r>
        <w:rPr>
          <w:spacing w:val="-4"/>
        </w:rPr>
        <w:t xml:space="preserve"> </w:t>
      </w:r>
      <w:r>
        <w:t>paid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retirees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plans</w:t>
      </w:r>
      <w:r>
        <w:rPr>
          <w:spacing w:val="-6"/>
        </w:rPr>
        <w:t xml:space="preserve"> </w:t>
      </w:r>
      <w:r>
        <w:rPr>
          <w:b/>
        </w:rPr>
        <w:t>increased</w:t>
      </w:r>
      <w:r>
        <w:rPr>
          <w:b/>
          <w:spacing w:val="-5"/>
        </w:rPr>
        <w:t xml:space="preserve"> </w:t>
      </w:r>
      <w:r>
        <w:rPr>
          <w:b/>
        </w:rPr>
        <w:t>from</w:t>
      </w:r>
      <w:r>
        <w:rPr>
          <w:b/>
          <w:spacing w:val="-4"/>
        </w:rPr>
        <w:t xml:space="preserve"> </w:t>
      </w:r>
      <w:r>
        <w:rPr>
          <w:b/>
        </w:rPr>
        <w:t>an</w:t>
      </w:r>
      <w:r>
        <w:rPr>
          <w:b/>
          <w:spacing w:val="-5"/>
        </w:rPr>
        <w:t xml:space="preserve"> </w:t>
      </w:r>
      <w:r>
        <w:rPr>
          <w:b/>
        </w:rPr>
        <w:t>average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of</w:t>
      </w:r>
    </w:p>
    <w:p w14:paraId="36E810A0" w14:textId="46D27F92" w:rsidR="00126E90" w:rsidRDefault="00AC4845" w:rsidP="00CB0251">
      <w:pPr>
        <w:ind w:left="991" w:right="406"/>
      </w:pPr>
      <w:r>
        <w:rPr>
          <w:b/>
        </w:rPr>
        <w:t>$1,044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2024</w:t>
      </w:r>
      <w:r>
        <w:rPr>
          <w:b/>
          <w:spacing w:val="-1"/>
        </w:rPr>
        <w:t xml:space="preserve"> </w:t>
      </w:r>
      <w:r>
        <w:rPr>
          <w:b/>
        </w:rPr>
        <w:t>under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State</w:t>
      </w:r>
      <w:r>
        <w:rPr>
          <w:b/>
          <w:spacing w:val="-1"/>
        </w:rPr>
        <w:t xml:space="preserve"> </w:t>
      </w:r>
      <w:r>
        <w:rPr>
          <w:b/>
        </w:rPr>
        <w:t>sponsored</w:t>
      </w:r>
      <w:r>
        <w:rPr>
          <w:b/>
          <w:spacing w:val="-2"/>
        </w:rPr>
        <w:t xml:space="preserve"> </w:t>
      </w:r>
      <w:r>
        <w:rPr>
          <w:b/>
        </w:rPr>
        <w:t>SilverScript</w:t>
      </w:r>
      <w:r>
        <w:rPr>
          <w:b/>
          <w:spacing w:val="-3"/>
        </w:rPr>
        <w:t xml:space="preserve"> </w:t>
      </w:r>
      <w:r>
        <w:rPr>
          <w:b/>
        </w:rPr>
        <w:t>plan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an</w:t>
      </w:r>
      <w:r>
        <w:rPr>
          <w:b/>
          <w:spacing w:val="-3"/>
        </w:rPr>
        <w:t xml:space="preserve"> </w:t>
      </w:r>
      <w:r>
        <w:rPr>
          <w:b/>
        </w:rPr>
        <w:t>average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$1,630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 xml:space="preserve">2025 </w:t>
      </w:r>
      <w:r>
        <w:t>under</w:t>
      </w:r>
      <w:r>
        <w:rPr>
          <w:spacing w:val="-3"/>
        </w:rPr>
        <w:t xml:space="preserve"> </w:t>
      </w:r>
      <w:r>
        <w:t>their Medicare Part D plans.</w:t>
      </w:r>
    </w:p>
    <w:p w14:paraId="4FDA818A" w14:textId="4EDEA62A" w:rsidR="00126E90" w:rsidRDefault="00AC4845" w:rsidP="00CB0251">
      <w:pPr>
        <w:pStyle w:val="ListParagraph"/>
        <w:numPr>
          <w:ilvl w:val="0"/>
          <w:numId w:val="3"/>
        </w:numPr>
        <w:tabs>
          <w:tab w:val="left" w:pos="991"/>
        </w:tabs>
        <w:ind w:right="637"/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majority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retirees</w:t>
      </w:r>
      <w:r>
        <w:rPr>
          <w:b/>
          <w:spacing w:val="-3"/>
        </w:rPr>
        <w:t xml:space="preserve"> </w:t>
      </w:r>
      <w:r>
        <w:rPr>
          <w:b/>
        </w:rPr>
        <w:t>(57.7%)</w:t>
      </w:r>
      <w:r>
        <w:rPr>
          <w:b/>
          <w:spacing w:val="-2"/>
        </w:rPr>
        <w:t xml:space="preserve"> </w:t>
      </w:r>
      <w:r>
        <w:rPr>
          <w:b/>
        </w:rPr>
        <w:t>estimated</w:t>
      </w:r>
      <w:r>
        <w:rPr>
          <w:b/>
          <w:spacing w:val="-4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they</w:t>
      </w:r>
      <w:r>
        <w:rPr>
          <w:b/>
          <w:spacing w:val="-5"/>
        </w:rPr>
        <w:t xml:space="preserve"> </w:t>
      </w:r>
      <w:r>
        <w:rPr>
          <w:b/>
        </w:rPr>
        <w:t>spent</w:t>
      </w:r>
      <w:r>
        <w:rPr>
          <w:b/>
          <w:spacing w:val="-3"/>
        </w:rPr>
        <w:t xml:space="preserve"> </w:t>
      </w:r>
      <w:r>
        <w:rPr>
          <w:b/>
        </w:rPr>
        <w:t>more</w:t>
      </w:r>
      <w:r>
        <w:rPr>
          <w:b/>
          <w:spacing w:val="-4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prescriptions</w:t>
      </w:r>
      <w:r>
        <w:rPr>
          <w:b/>
          <w:spacing w:val="-5"/>
        </w:rPr>
        <w:t xml:space="preserve"> </w:t>
      </w:r>
      <w:r>
        <w:rPr>
          <w:b/>
        </w:rPr>
        <w:t>under</w:t>
      </w:r>
      <w:r>
        <w:rPr>
          <w:b/>
          <w:spacing w:val="-3"/>
        </w:rPr>
        <w:t xml:space="preserve"> </w:t>
      </w:r>
      <w:r>
        <w:rPr>
          <w:b/>
        </w:rPr>
        <w:t>their</w:t>
      </w:r>
      <w:r>
        <w:rPr>
          <w:b/>
          <w:spacing w:val="-3"/>
        </w:rPr>
        <w:t xml:space="preserve"> </w:t>
      </w:r>
      <w:r>
        <w:rPr>
          <w:b/>
        </w:rPr>
        <w:t xml:space="preserve">Medicare Part D plans in 2025 </w:t>
      </w:r>
      <w:r>
        <w:t>compared to their estimated expenditures in 2024 under their State sponsored SilverScript plan.</w:t>
      </w:r>
      <w:r>
        <w:rPr>
          <w:spacing w:val="40"/>
        </w:rPr>
        <w:t xml:space="preserve"> </w:t>
      </w:r>
      <w:r>
        <w:t>34.9% estimated that they spent significantly more.</w:t>
      </w:r>
    </w:p>
    <w:p w14:paraId="33087833" w14:textId="45C9C8EC" w:rsidR="00126E90" w:rsidRDefault="00AC4845" w:rsidP="00CB0251">
      <w:pPr>
        <w:pStyle w:val="ListParagraph"/>
        <w:numPr>
          <w:ilvl w:val="0"/>
          <w:numId w:val="3"/>
        </w:numPr>
        <w:tabs>
          <w:tab w:val="left" w:pos="991"/>
        </w:tabs>
      </w:pPr>
      <w:r>
        <w:t>A</w:t>
      </w:r>
      <w:r>
        <w:rPr>
          <w:spacing w:val="-5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t>(89.4%)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retirees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HRA</w:t>
      </w:r>
      <w:r>
        <w:rPr>
          <w:spacing w:val="-2"/>
        </w:rPr>
        <w:t xml:space="preserve"> </w:t>
      </w:r>
      <w:r>
        <w:t>debit</w:t>
      </w:r>
      <w:r>
        <w:rPr>
          <w:spacing w:val="-4"/>
        </w:rPr>
        <w:t xml:space="preserve"> </w:t>
      </w:r>
      <w:r>
        <w:t>card</w:t>
      </w:r>
      <w:r>
        <w:rPr>
          <w:spacing w:val="-4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use.</w:t>
      </w:r>
    </w:p>
    <w:p w14:paraId="66F80B20" w14:textId="692DECC2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67"/>
        <w:jc w:val="both"/>
      </w:pPr>
      <w:r>
        <w:t>A</w:t>
      </w:r>
      <w:r>
        <w:t>lthough a</w:t>
      </w:r>
      <w:r>
        <w:rPr>
          <w:spacing w:val="-1"/>
        </w:rPr>
        <w:t xml:space="preserve"> </w:t>
      </w:r>
      <w:r>
        <w:t>majority (64.7%) of</w:t>
      </w:r>
      <w:r>
        <w:rPr>
          <w:spacing w:val="-1"/>
        </w:rPr>
        <w:t xml:space="preserve"> </w:t>
      </w:r>
      <w:r>
        <w:t>the small number</w:t>
      </w:r>
      <w:r>
        <w:rPr>
          <w:spacing w:val="-1"/>
        </w:rPr>
        <w:t xml:space="preserve"> </w:t>
      </w:r>
      <w:r>
        <w:t>(51)</w:t>
      </w:r>
      <w:r>
        <w:rPr>
          <w:spacing w:val="-1"/>
        </w:rPr>
        <w:t xml:space="preserve"> </w:t>
      </w:r>
      <w:r>
        <w:t>of respondents</w:t>
      </w:r>
      <w:r>
        <w:rPr>
          <w:spacing w:val="-2"/>
        </w:rPr>
        <w:t xml:space="preserve"> </w:t>
      </w:r>
      <w:r>
        <w:t>who used</w:t>
      </w:r>
      <w:r>
        <w:rPr>
          <w:spacing w:val="-2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>Life-Sustaining Prescription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easy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use, </w:t>
      </w:r>
      <w:r>
        <w:rPr>
          <w:b/>
        </w:rPr>
        <w:t>only</w:t>
      </w:r>
      <w:r>
        <w:rPr>
          <w:b/>
          <w:spacing w:val="-4"/>
        </w:rPr>
        <w:t xml:space="preserve"> </w:t>
      </w:r>
      <w:r>
        <w:rPr>
          <w:b/>
        </w:rPr>
        <w:t>40.0</w:t>
      </w:r>
      <w:r>
        <w:rPr>
          <w:b/>
          <w:spacing w:val="-2"/>
        </w:rPr>
        <w:t xml:space="preserve"> </w:t>
      </w:r>
      <w:r>
        <w:rPr>
          <w:b/>
        </w:rPr>
        <w:t>%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those</w:t>
      </w:r>
      <w:r>
        <w:rPr>
          <w:b/>
          <w:spacing w:val="-3"/>
        </w:rPr>
        <w:t xml:space="preserve"> </w:t>
      </w:r>
      <w:r>
        <w:rPr>
          <w:b/>
        </w:rPr>
        <w:t>who</w:t>
      </w:r>
      <w:r>
        <w:rPr>
          <w:b/>
          <w:spacing w:val="-5"/>
        </w:rPr>
        <w:t xml:space="preserve"> </w:t>
      </w:r>
      <w:r>
        <w:rPr>
          <w:b/>
        </w:rPr>
        <w:t>sought</w:t>
      </w:r>
      <w:r>
        <w:rPr>
          <w:b/>
          <w:spacing w:val="-4"/>
        </w:rPr>
        <w:t xml:space="preserve"> </w:t>
      </w:r>
      <w:r>
        <w:rPr>
          <w:b/>
        </w:rPr>
        <w:t>help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2"/>
        </w:rPr>
        <w:t xml:space="preserve"> </w:t>
      </w:r>
      <w:r>
        <w:rPr>
          <w:b/>
        </w:rPr>
        <w:t>Via</w:t>
      </w:r>
      <w:r>
        <w:rPr>
          <w:b/>
          <w:spacing w:val="-3"/>
        </w:rPr>
        <w:t xml:space="preserve"> </w:t>
      </w:r>
      <w:r>
        <w:rPr>
          <w:b/>
        </w:rPr>
        <w:t>Benefits on this program found the help useful</w:t>
      </w:r>
      <w:r>
        <w:t>.</w:t>
      </w:r>
    </w:p>
    <w:p w14:paraId="21E0C551" w14:textId="77777777" w:rsidR="00CB0251" w:rsidRDefault="00CB0251" w:rsidP="00CB0251">
      <w:pPr>
        <w:pStyle w:val="ListParagraph"/>
        <w:tabs>
          <w:tab w:val="left" w:pos="991"/>
        </w:tabs>
        <w:ind w:right="467" w:firstLine="0"/>
        <w:jc w:val="both"/>
      </w:pPr>
    </w:p>
    <w:p w14:paraId="13421D06" w14:textId="00970AC0" w:rsidR="00126E90" w:rsidRPr="00CB0251" w:rsidRDefault="00AC4845" w:rsidP="00CB0251">
      <w:pPr>
        <w:pStyle w:val="Heading3"/>
        <w:ind w:left="360"/>
        <w:rPr>
          <w:rFonts w:asciiTheme="minorHAnsi" w:hAnsiTheme="minorHAnsi" w:cstheme="minorHAnsi"/>
          <w:b/>
          <w:color w:val="auto"/>
        </w:rPr>
      </w:pPr>
      <w:r w:rsidRPr="00CB0251">
        <w:rPr>
          <w:rFonts w:asciiTheme="minorHAnsi" w:hAnsiTheme="minorHAnsi" w:cstheme="minorHAnsi"/>
          <w:b/>
          <w:color w:val="auto"/>
        </w:rPr>
        <w:t>Survey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of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Maryland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State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Retirees</w:t>
      </w:r>
    </w:p>
    <w:p w14:paraId="6A603217" w14:textId="4DEF6DC2" w:rsidR="00126E90" w:rsidRDefault="00AC4845" w:rsidP="00CB0251">
      <w:pPr>
        <w:ind w:left="360"/>
      </w:pPr>
      <w:r>
        <w:t>T</w:t>
      </w:r>
      <w:r>
        <w:t>he retiree organizations of Towson University, University of</w:t>
      </w:r>
      <w:r>
        <w:t xml:space="preserve"> Maryland, and UMBC sponsored a survey of Maryland State Retirees to gather information about their experiences, thoughts, and opinions regarding the transition from the State sponsored prescription plan to Medicare Part D prescription plans.</w:t>
      </w:r>
      <w:r w:rsidRPr="00CB0251">
        <w:t xml:space="preserve"> </w:t>
      </w:r>
      <w:r>
        <w:t>The survey wa</w:t>
      </w:r>
      <w:r>
        <w:t>s conducted</w:t>
      </w:r>
      <w:r w:rsidRPr="00CB0251">
        <w:t xml:space="preserve"> </w:t>
      </w:r>
      <w:r>
        <w:t>during</w:t>
      </w:r>
      <w:r w:rsidRPr="00CB0251">
        <w:t xml:space="preserve"> </w:t>
      </w:r>
      <w:r>
        <w:t>March</w:t>
      </w:r>
      <w:r w:rsidRPr="00CB0251">
        <w:t xml:space="preserve"> </w:t>
      </w:r>
      <w:r>
        <w:t>2026.</w:t>
      </w:r>
      <w:r w:rsidRPr="00CB0251">
        <w:t xml:space="preserve"> </w:t>
      </w:r>
      <w:r>
        <w:t>800</w:t>
      </w:r>
      <w:r w:rsidRPr="00CB0251">
        <w:t xml:space="preserve"> </w:t>
      </w:r>
      <w:r>
        <w:t>respondents</w:t>
      </w:r>
      <w:r w:rsidRPr="00CB0251">
        <w:t xml:space="preserve"> </w:t>
      </w:r>
      <w:r>
        <w:t>were</w:t>
      </w:r>
      <w:r w:rsidRPr="00CB0251">
        <w:t xml:space="preserve"> </w:t>
      </w:r>
      <w:r>
        <w:t>self-selected</w:t>
      </w:r>
      <w:r w:rsidRPr="00CB0251">
        <w:t xml:space="preserve"> </w:t>
      </w:r>
      <w:r>
        <w:t>from</w:t>
      </w:r>
      <w:r w:rsidRPr="00CB0251">
        <w:t xml:space="preserve"> </w:t>
      </w:r>
      <w:r>
        <w:t>the</w:t>
      </w:r>
      <w:r w:rsidRPr="00CB0251">
        <w:t xml:space="preserve"> </w:t>
      </w:r>
      <w:r>
        <w:t>membership</w:t>
      </w:r>
      <w:r w:rsidRPr="00CB0251">
        <w:t xml:space="preserve"> </w:t>
      </w:r>
      <w:r>
        <w:t>of the</w:t>
      </w:r>
      <w:r w:rsidRPr="00CB0251">
        <w:t xml:space="preserve"> </w:t>
      </w:r>
      <w:r>
        <w:t>three</w:t>
      </w:r>
      <w:r w:rsidRPr="00CB0251">
        <w:t xml:space="preserve"> </w:t>
      </w:r>
      <w:r>
        <w:t xml:space="preserve">university retiree organizations, the Maryland State Police Alumni Association, Maryland AFSCME Retiree Council 3, the Maryland State Government </w:t>
      </w:r>
      <w:r>
        <w:lastRenderedPageBreak/>
        <w:t>Retirees and</w:t>
      </w:r>
      <w:r>
        <w:t xml:space="preserve"> Employee Facebook page, and retirees from other State agencies.</w:t>
      </w:r>
    </w:p>
    <w:p w14:paraId="75527846" w14:textId="77777777" w:rsidR="00CB0251" w:rsidRDefault="00CB0251" w:rsidP="00CB0251">
      <w:pPr>
        <w:ind w:left="360"/>
      </w:pPr>
    </w:p>
    <w:p w14:paraId="076E7E11" w14:textId="37A8B73A" w:rsidR="00126E90" w:rsidRDefault="00AC4845" w:rsidP="00CB0251">
      <w:pPr>
        <w:ind w:left="360"/>
      </w:pPr>
      <w:r>
        <w:t>Although</w:t>
      </w:r>
      <w:r w:rsidRPr="00CB0251">
        <w:t xml:space="preserve"> </w:t>
      </w:r>
      <w:r>
        <w:t>the</w:t>
      </w:r>
      <w:r w:rsidRPr="00CB0251">
        <w:t xml:space="preserve"> </w:t>
      </w:r>
      <w:r>
        <w:t>survey</w:t>
      </w:r>
      <w:r w:rsidRPr="00CB0251">
        <w:t xml:space="preserve"> </w:t>
      </w:r>
      <w:r>
        <w:t>was</w:t>
      </w:r>
      <w:r w:rsidRPr="00CB0251">
        <w:t xml:space="preserve"> </w:t>
      </w:r>
      <w:r>
        <w:t>not</w:t>
      </w:r>
      <w:r w:rsidRPr="00CB0251">
        <w:t xml:space="preserve"> </w:t>
      </w:r>
      <w:r>
        <w:t>conducted</w:t>
      </w:r>
      <w:r w:rsidRPr="00CB0251">
        <w:t xml:space="preserve"> </w:t>
      </w:r>
      <w:r>
        <w:t>as</w:t>
      </w:r>
      <w:r w:rsidRPr="00CB0251">
        <w:t xml:space="preserve"> </w:t>
      </w:r>
      <w:r>
        <w:t>a</w:t>
      </w:r>
      <w:r w:rsidRPr="00CB0251">
        <w:t xml:space="preserve"> </w:t>
      </w:r>
      <w:r w:rsidR="00D50E87">
        <w:t>random</w:t>
      </w:r>
      <w:r w:rsidRPr="00CB0251">
        <w:t xml:space="preserve"> </w:t>
      </w:r>
      <w:r>
        <w:t>sample</w:t>
      </w:r>
      <w:r w:rsidRPr="00CB0251">
        <w:t xml:space="preserve"> </w:t>
      </w:r>
      <w:r>
        <w:t>survey,</w:t>
      </w:r>
      <w:r w:rsidRPr="00CB0251">
        <w:t xml:space="preserve"> </w:t>
      </w:r>
      <w:r>
        <w:t>it</w:t>
      </w:r>
      <w:r w:rsidRPr="00CB0251">
        <w:t xml:space="preserve"> </w:t>
      </w:r>
      <w:r>
        <w:t>does</w:t>
      </w:r>
      <w:r w:rsidRPr="00CB0251">
        <w:t xml:space="preserve"> </w:t>
      </w:r>
      <w:r>
        <w:t>provide</w:t>
      </w:r>
      <w:r w:rsidRPr="00CB0251">
        <w:t xml:space="preserve"> </w:t>
      </w:r>
      <w:r>
        <w:t>a</w:t>
      </w:r>
      <w:r w:rsidRPr="00CB0251">
        <w:t xml:space="preserve"> </w:t>
      </w:r>
      <w:r>
        <w:t>snapshot</w:t>
      </w:r>
      <w:r w:rsidRPr="00CB0251">
        <w:t xml:space="preserve"> </w:t>
      </w:r>
      <w:r>
        <w:t>of</w:t>
      </w:r>
      <w:r w:rsidRPr="00CB0251">
        <w:t xml:space="preserve"> </w:t>
      </w:r>
      <w:r>
        <w:t xml:space="preserve">Maryland State retirees’ experiences and concerns regarding the transition to Medicare Part D </w:t>
      </w:r>
      <w:r>
        <w:t>and the ongoing administration of the retiree prescription benefit program.</w:t>
      </w:r>
    </w:p>
    <w:p w14:paraId="34E70042" w14:textId="77777777" w:rsidR="00126E90" w:rsidRDefault="00126E90" w:rsidP="00CB0251">
      <w:pPr>
        <w:ind w:left="360"/>
      </w:pPr>
    </w:p>
    <w:p w14:paraId="1D01B2A7" w14:textId="56DFA5A2" w:rsidR="00126E90" w:rsidRDefault="00AC4845" w:rsidP="00CB0251">
      <w:pPr>
        <w:ind w:left="360"/>
      </w:pPr>
      <w:r>
        <w:t>In</w:t>
      </w:r>
      <w:r w:rsidRPr="00CB0251">
        <w:t xml:space="preserve"> </w:t>
      </w:r>
      <w:r>
        <w:t>addition</w:t>
      </w:r>
      <w:r w:rsidRPr="00CB0251">
        <w:t xml:space="preserve"> </w:t>
      </w:r>
      <w:r>
        <w:t>to</w:t>
      </w:r>
      <w:r w:rsidRPr="00CB0251">
        <w:t xml:space="preserve"> </w:t>
      </w:r>
      <w:r>
        <w:t>the</w:t>
      </w:r>
      <w:r w:rsidRPr="00CB0251">
        <w:t xml:space="preserve"> </w:t>
      </w:r>
      <w:r>
        <w:t>percentage</w:t>
      </w:r>
      <w:r w:rsidRPr="00CB0251">
        <w:t xml:space="preserve"> </w:t>
      </w:r>
      <w:r>
        <w:t>findings</w:t>
      </w:r>
      <w:r w:rsidRPr="00CB0251">
        <w:t xml:space="preserve"> </w:t>
      </w:r>
      <w:r>
        <w:t>listed</w:t>
      </w:r>
      <w:r w:rsidRPr="00CB0251">
        <w:t xml:space="preserve"> </w:t>
      </w:r>
      <w:r>
        <w:t>above,</w:t>
      </w:r>
      <w:r w:rsidRPr="00CB0251">
        <w:t xml:space="preserve"> </w:t>
      </w:r>
      <w:r>
        <w:t>the</w:t>
      </w:r>
      <w:r w:rsidRPr="00CB0251">
        <w:t xml:space="preserve"> </w:t>
      </w:r>
      <w:r>
        <w:t>survey</w:t>
      </w:r>
      <w:r w:rsidRPr="00CB0251">
        <w:t xml:space="preserve"> </w:t>
      </w:r>
      <w:r>
        <w:t>asked</w:t>
      </w:r>
      <w:r w:rsidRPr="00CB0251">
        <w:t xml:space="preserve"> </w:t>
      </w:r>
      <w:r>
        <w:t>retirees</w:t>
      </w:r>
      <w:r w:rsidRPr="00CB0251">
        <w:t xml:space="preserve"> </w:t>
      </w:r>
      <w:r>
        <w:t>to</w:t>
      </w:r>
      <w:r w:rsidRPr="00CB0251">
        <w:t xml:space="preserve"> </w:t>
      </w:r>
      <w:r>
        <w:t>comment</w:t>
      </w:r>
      <w:r w:rsidRPr="00CB0251">
        <w:t xml:space="preserve"> </w:t>
      </w:r>
      <w:r>
        <w:t>on</w:t>
      </w:r>
      <w:r w:rsidRPr="00CB0251">
        <w:t xml:space="preserve"> </w:t>
      </w:r>
      <w:r>
        <w:t>a</w:t>
      </w:r>
      <w:r w:rsidRPr="00CB0251">
        <w:t xml:space="preserve"> </w:t>
      </w:r>
      <w:r>
        <w:t>number</w:t>
      </w:r>
      <w:r w:rsidRPr="00CB0251">
        <w:t xml:space="preserve"> </w:t>
      </w:r>
      <w:r>
        <w:t>of</w:t>
      </w:r>
      <w:r w:rsidRPr="00CB0251">
        <w:t xml:space="preserve"> </w:t>
      </w:r>
      <w:r>
        <w:t>issues, including their views of Via Benefits, the HRA, the process of get</w:t>
      </w:r>
      <w:r>
        <w:t>ting a prior authorization for prescriptions, the Life-Sustaining Prescription Drug</w:t>
      </w:r>
      <w:r w:rsidRPr="00CB0251">
        <w:t xml:space="preserve"> </w:t>
      </w:r>
      <w:r>
        <w:t>Program, and</w:t>
      </w:r>
      <w:r w:rsidRPr="00CB0251">
        <w:t xml:space="preserve"> </w:t>
      </w:r>
      <w:r>
        <w:t>their</w:t>
      </w:r>
      <w:r w:rsidRPr="00CB0251">
        <w:t xml:space="preserve"> </w:t>
      </w:r>
      <w:r>
        <w:t>overall</w:t>
      </w:r>
      <w:r w:rsidRPr="00CB0251">
        <w:t xml:space="preserve"> </w:t>
      </w:r>
      <w:r>
        <w:t>thoughts on the transition to Part</w:t>
      </w:r>
      <w:r w:rsidRPr="00CB0251">
        <w:t xml:space="preserve"> </w:t>
      </w:r>
      <w:r>
        <w:t>D.</w:t>
      </w:r>
      <w:r w:rsidRPr="00CB0251">
        <w:t xml:space="preserve"> </w:t>
      </w:r>
      <w:r>
        <w:t>A selected</w:t>
      </w:r>
      <w:r w:rsidRPr="00CB0251">
        <w:t xml:space="preserve"> </w:t>
      </w:r>
      <w:r>
        <w:t xml:space="preserve">few of these comments from your </w:t>
      </w:r>
      <w:r w:rsidR="005A6744">
        <w:t>constituents</w:t>
      </w:r>
      <w:r>
        <w:t xml:space="preserve"> are listed below.</w:t>
      </w:r>
    </w:p>
    <w:p w14:paraId="41137E22" w14:textId="77777777" w:rsidR="00CB0251" w:rsidRDefault="00CB0251" w:rsidP="00CB0251">
      <w:pPr>
        <w:ind w:left="360"/>
      </w:pPr>
    </w:p>
    <w:p w14:paraId="652F7FDD" w14:textId="77777777" w:rsidR="00126E90" w:rsidRPr="00CB0251" w:rsidRDefault="00AC4845" w:rsidP="00CB0251">
      <w:pPr>
        <w:pStyle w:val="Heading3"/>
        <w:ind w:left="360"/>
        <w:rPr>
          <w:rFonts w:asciiTheme="minorHAnsi" w:hAnsiTheme="minorHAnsi" w:cstheme="minorHAnsi"/>
          <w:b/>
          <w:color w:val="auto"/>
        </w:rPr>
      </w:pPr>
      <w:r w:rsidRPr="00CB0251">
        <w:rPr>
          <w:rFonts w:asciiTheme="minorHAnsi" w:hAnsiTheme="minorHAnsi" w:cstheme="minorHAnsi"/>
          <w:b/>
          <w:color w:val="auto"/>
        </w:rPr>
        <w:t>General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Comments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on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the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Transiti</w:t>
      </w:r>
      <w:r w:rsidRPr="00CB0251">
        <w:rPr>
          <w:rFonts w:asciiTheme="minorHAnsi" w:hAnsiTheme="minorHAnsi" w:cstheme="minorHAnsi"/>
          <w:b/>
          <w:color w:val="auto"/>
        </w:rPr>
        <w:t>on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to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Part</w:t>
      </w:r>
      <w:r w:rsidRPr="00CB0251">
        <w:rPr>
          <w:rFonts w:asciiTheme="minorHAnsi" w:hAnsiTheme="minorHAnsi" w:cstheme="minorHAnsi"/>
          <w:b/>
          <w:color w:val="auto"/>
        </w:rPr>
        <w:t xml:space="preserve"> </w:t>
      </w:r>
      <w:r w:rsidRPr="00CB0251">
        <w:rPr>
          <w:rFonts w:asciiTheme="minorHAnsi" w:hAnsiTheme="minorHAnsi" w:cstheme="minorHAnsi"/>
          <w:b/>
          <w:color w:val="auto"/>
        </w:rPr>
        <w:t>D</w:t>
      </w:r>
    </w:p>
    <w:p w14:paraId="6A494143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539"/>
      </w:pPr>
      <w:r>
        <w:t>Premiums</w:t>
      </w:r>
      <w:r>
        <w:rPr>
          <w:spacing w:val="-1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meds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compared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 doubling the 2025 cost.</w:t>
      </w:r>
      <w:r>
        <w:rPr>
          <w:spacing w:val="40"/>
        </w:rPr>
        <w:t xml:space="preserve"> </w:t>
      </w:r>
      <w:r>
        <w:t>This is not sustainable.</w:t>
      </w:r>
    </w:p>
    <w:p w14:paraId="17598A79" w14:textId="6FC9B08C" w:rsidR="00126E90" w:rsidRDefault="00AC4845">
      <w:pPr>
        <w:pStyle w:val="ListParagraph"/>
        <w:numPr>
          <w:ilvl w:val="0"/>
          <w:numId w:val="3"/>
        </w:numPr>
        <w:tabs>
          <w:tab w:val="left" w:pos="991"/>
          <w:tab w:val="left" w:pos="4294"/>
        </w:tabs>
        <w:spacing w:before="1"/>
        <w:ind w:right="528"/>
      </w:pPr>
      <w:r>
        <w:t>It was cumbersome and confusing</w:t>
      </w:r>
      <w:r w:rsidR="00D50E87">
        <w:t>.</w:t>
      </w:r>
      <w:r>
        <w:tab/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resentment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retirees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kicked</w:t>
      </w:r>
      <w:r>
        <w:rPr>
          <w:spacing w:val="-6"/>
        </w:rPr>
        <w:t xml:space="preserve"> </w:t>
      </w:r>
      <w:r>
        <w:t>off</w:t>
      </w:r>
      <w:r>
        <w:rPr>
          <w:spacing w:val="-6"/>
        </w:rPr>
        <w:t xml:space="preserve"> </w:t>
      </w:r>
      <w:r>
        <w:t>of their prescription drug plan when they need it most, and when they were promised this benefit for life once they put their 30+ years of service in.</w:t>
      </w:r>
    </w:p>
    <w:p w14:paraId="61220358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549"/>
      </w:pPr>
      <w:r>
        <w:t>Taking</w:t>
      </w:r>
      <w:r>
        <w:rPr>
          <w:spacing w:val="-4"/>
        </w:rPr>
        <w:t xml:space="preserve"> </w:t>
      </w:r>
      <w:r>
        <w:t>hardworking</w:t>
      </w:r>
      <w:r>
        <w:rPr>
          <w:spacing w:val="-3"/>
        </w:rPr>
        <w:t xml:space="preserve"> </w:t>
      </w:r>
      <w:r>
        <w:t>citizens</w:t>
      </w:r>
      <w:r>
        <w:rPr>
          <w:spacing w:val="-2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promised</w:t>
      </w:r>
      <w:r>
        <w:rPr>
          <w:spacing w:val="-2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politicians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noncitizens</w:t>
      </w:r>
      <w:r>
        <w:rPr>
          <w:spacing w:val="-5"/>
        </w:rPr>
        <w:t xml:space="preserve"> </w:t>
      </w:r>
      <w:r>
        <w:t>is grossly unfair.</w:t>
      </w:r>
    </w:p>
    <w:p w14:paraId="70E73A6E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700"/>
        <w:jc w:val="both"/>
      </w:pPr>
      <w:r>
        <w:t>I went from paying $75/3</w:t>
      </w:r>
      <w:r>
        <w:rPr>
          <w:spacing w:val="-3"/>
        </w:rPr>
        <w:t xml:space="preserve"> </w:t>
      </w:r>
      <w:r>
        <w:t>months for eye drops under the state</w:t>
      </w:r>
      <w:r>
        <w:rPr>
          <w:spacing w:val="-1"/>
        </w:rPr>
        <w:t xml:space="preserve"> </w:t>
      </w:r>
      <w:r>
        <w:t>subsidized plan</w:t>
      </w:r>
      <w:r>
        <w:rPr>
          <w:spacing w:val="-2"/>
        </w:rPr>
        <w:t xml:space="preserve"> </w:t>
      </w:r>
      <w:r>
        <w:t>to over</w:t>
      </w:r>
      <w:r>
        <w:rPr>
          <w:spacing w:val="-1"/>
        </w:rPr>
        <w:t xml:space="preserve"> </w:t>
      </w:r>
      <w:r>
        <w:t>$900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Medicare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plan.</w:t>
      </w:r>
      <w:r>
        <w:rPr>
          <w:spacing w:val="-2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manufacturer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the drops for $675/3 months, b</w:t>
      </w:r>
      <w:r>
        <w:t>ut I cannot use the debit card for it.</w:t>
      </w:r>
    </w:p>
    <w:p w14:paraId="71B98AA4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1077"/>
      </w:pPr>
      <w:r>
        <w:t>I</w:t>
      </w:r>
      <w:r>
        <w:rPr>
          <w:spacing w:val="-1"/>
        </w:rPr>
        <w:t xml:space="preserve"> </w:t>
      </w:r>
      <w:r>
        <w:t>hate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coverage.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husband,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benefits plan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better coverage than me. And I pay for that coverage!</w:t>
      </w:r>
    </w:p>
    <w:p w14:paraId="76089901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658"/>
      </w:pPr>
      <w:r>
        <w:t>While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pleased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forced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transition,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DBM and Via Benefits made the transition process relatively easy.</w:t>
      </w:r>
    </w:p>
    <w:p w14:paraId="42E2BD10" w14:textId="2FAB85C6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64"/>
      </w:pP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spending</w:t>
      </w:r>
      <w:r>
        <w:rPr>
          <w:spacing w:val="-3"/>
        </w:rPr>
        <w:t xml:space="preserve"> </w:t>
      </w:r>
      <w:r>
        <w:t>significantly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health.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months,</w:t>
      </w:r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not afford medication. Silver script in 2024 was excell</w:t>
      </w:r>
      <w:r>
        <w:t>ent. Get rid of Medicare part d plan. It is creating financial hardships. I have had to cut back significantly on groceries.</w:t>
      </w:r>
    </w:p>
    <w:p w14:paraId="6237B952" w14:textId="77777777" w:rsidR="0069489F" w:rsidRDefault="0069489F" w:rsidP="0069489F">
      <w:pPr>
        <w:pStyle w:val="ListParagraph"/>
        <w:tabs>
          <w:tab w:val="left" w:pos="991"/>
        </w:tabs>
        <w:ind w:right="464" w:firstLine="0"/>
      </w:pPr>
    </w:p>
    <w:p w14:paraId="0F7BF8D7" w14:textId="77777777" w:rsidR="00126E90" w:rsidRPr="0069489F" w:rsidRDefault="00AC4845" w:rsidP="0069489F">
      <w:pPr>
        <w:pStyle w:val="Heading4"/>
        <w:ind w:left="450"/>
        <w:rPr>
          <w:rFonts w:asciiTheme="minorHAnsi" w:hAnsiTheme="minorHAnsi" w:cstheme="minorHAnsi"/>
          <w:b/>
          <w:i w:val="0"/>
          <w:color w:val="auto"/>
        </w:rPr>
      </w:pPr>
      <w:r w:rsidRPr="0069489F">
        <w:rPr>
          <w:rFonts w:asciiTheme="minorHAnsi" w:hAnsiTheme="minorHAnsi" w:cstheme="minorHAnsi"/>
          <w:b/>
          <w:i w:val="0"/>
          <w:color w:val="auto"/>
        </w:rPr>
        <w:t>Comments</w:t>
      </w:r>
      <w:r w:rsidRPr="0069489F">
        <w:rPr>
          <w:rFonts w:asciiTheme="minorHAnsi" w:hAnsiTheme="minorHAnsi" w:cstheme="minorHAnsi"/>
          <w:b/>
          <w:i w:val="0"/>
          <w:color w:val="auto"/>
          <w:spacing w:val="-5"/>
        </w:rPr>
        <w:t xml:space="preserve"> </w:t>
      </w:r>
      <w:r w:rsidRPr="0069489F">
        <w:rPr>
          <w:rFonts w:asciiTheme="minorHAnsi" w:hAnsiTheme="minorHAnsi" w:cstheme="minorHAnsi"/>
          <w:b/>
          <w:i w:val="0"/>
          <w:color w:val="auto"/>
        </w:rPr>
        <w:t>on</w:t>
      </w:r>
      <w:r w:rsidRPr="0069489F">
        <w:rPr>
          <w:rFonts w:asciiTheme="minorHAnsi" w:hAnsiTheme="minorHAnsi" w:cstheme="minorHAnsi"/>
          <w:b/>
          <w:i w:val="0"/>
          <w:color w:val="auto"/>
          <w:spacing w:val="-3"/>
        </w:rPr>
        <w:t xml:space="preserve"> </w:t>
      </w:r>
      <w:r w:rsidRPr="0069489F">
        <w:rPr>
          <w:rFonts w:asciiTheme="minorHAnsi" w:hAnsiTheme="minorHAnsi" w:cstheme="minorHAnsi"/>
          <w:b/>
          <w:i w:val="0"/>
          <w:color w:val="auto"/>
        </w:rPr>
        <w:t>Via</w:t>
      </w:r>
      <w:r w:rsidRPr="0069489F">
        <w:rPr>
          <w:rFonts w:asciiTheme="minorHAnsi" w:hAnsiTheme="minorHAnsi" w:cstheme="minorHAnsi"/>
          <w:b/>
          <w:i w:val="0"/>
          <w:color w:val="auto"/>
          <w:spacing w:val="-2"/>
        </w:rPr>
        <w:t xml:space="preserve"> Benefits</w:t>
      </w:r>
    </w:p>
    <w:p w14:paraId="22060468" w14:textId="009A813A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656"/>
      </w:pPr>
      <w:r>
        <w:t>VIA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inadequately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trying</w:t>
      </w:r>
      <w:r>
        <w:rPr>
          <w:spacing w:val="-2"/>
        </w:rPr>
        <w:t xml:space="preserve"> </w:t>
      </w:r>
      <w:r>
        <w:t>to access</w:t>
      </w:r>
      <w:r>
        <w:rPr>
          <w:spacing w:val="-1"/>
        </w:rPr>
        <w:t xml:space="preserve"> </w:t>
      </w:r>
      <w:r>
        <w:t>them.</w:t>
      </w:r>
      <w:r>
        <w:rPr>
          <w:spacing w:val="40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 xml:space="preserve">your </w:t>
      </w:r>
      <w:r>
        <w:t>situation was not complicated, but it was impossible to talk to a real person</w:t>
      </w:r>
    </w:p>
    <w:p w14:paraId="5BE3DB60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443"/>
      </w:pP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Mayland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retirees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hours or more to speak to an agent.</w:t>
      </w:r>
    </w:p>
    <w:p w14:paraId="4F63EAA9" w14:textId="114F77A5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636"/>
      </w:pP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stressful</w:t>
      </w:r>
      <w:r>
        <w:rPr>
          <w:spacing w:val="-2"/>
        </w:rPr>
        <w:t xml:space="preserve"> </w:t>
      </w:r>
      <w:r>
        <w:t>dealing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Via.</w:t>
      </w:r>
      <w:r>
        <w:rPr>
          <w:spacing w:val="40"/>
        </w:rPr>
        <w:t xml:space="preserve"> </w:t>
      </w:r>
      <w:r w:rsidR="00D50E87">
        <w:t>We r</w:t>
      </w:r>
      <w:r>
        <w:t>eceived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spoke</w:t>
      </w:r>
      <w:r>
        <w:rPr>
          <w:spacing w:val="-3"/>
        </w:rPr>
        <w:t xml:space="preserve"> </w:t>
      </w:r>
      <w:r>
        <w:t xml:space="preserve">to a </w:t>
      </w:r>
      <w:r>
        <w:rPr>
          <w:spacing w:val="-2"/>
        </w:rPr>
        <w:t>representative.</w:t>
      </w:r>
    </w:p>
    <w:p w14:paraId="472E27BE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626"/>
      </w:pPr>
      <w:r>
        <w:t>It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impossible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 an</w:t>
      </w:r>
      <w:r>
        <w:rPr>
          <w:spacing w:val="-7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to speak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advisor,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 xml:space="preserve">web </w:t>
      </w:r>
      <w:r>
        <w:rPr>
          <w:spacing w:val="-2"/>
        </w:rPr>
        <w:t>site.</w:t>
      </w:r>
    </w:p>
    <w:p w14:paraId="50B76F67" w14:textId="568BAC6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11"/>
      </w:pPr>
      <w:r>
        <w:t xml:space="preserve">I </w:t>
      </w:r>
      <w:r w:rsidR="00D50E87">
        <w:t>set up</w:t>
      </w:r>
      <w:r>
        <w:t xml:space="preserve"> our Via Benefits portal. For Help, Via Benefits</w:t>
      </w:r>
      <w:r>
        <w:rPr>
          <w:spacing w:val="-1"/>
        </w:rPr>
        <w:t xml:space="preserve"> </w:t>
      </w:r>
      <w:r>
        <w:t xml:space="preserve">was </w:t>
      </w:r>
      <w:r>
        <w:t>unreachable by phone. We tried scheduling an appointment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 w:rsidR="00D50E87">
        <w:t>three</w:t>
      </w:r>
      <w:r>
        <w:rPr>
          <w:spacing w:val="-3"/>
        </w:rPr>
        <w:t xml:space="preserve"> </w:t>
      </w:r>
      <w:r>
        <w:t>occasions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wait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reached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answer basic questions. I just wanted info on how to navigate their available plans so we could select one. </w:t>
      </w:r>
      <w:r>
        <w:t>Our pharmacist was the only person that helped us walk through the process to select a plan. Via Benefits offered no clear documents, videos, or instructions. They were not prepared for our transition.</w:t>
      </w:r>
    </w:p>
    <w:p w14:paraId="283991EB" w14:textId="77777777" w:rsidR="00126E90" w:rsidRDefault="00126E90">
      <w:pPr>
        <w:pStyle w:val="ListParagraph"/>
        <w:sectPr w:rsidR="00126E90">
          <w:footerReference w:type="default" r:id="rId7"/>
          <w:pgSz w:w="12240" w:h="15840"/>
          <w:pgMar w:top="680" w:right="720" w:bottom="1200" w:left="720" w:header="0" w:footer="979" w:gutter="0"/>
          <w:cols w:space="720"/>
        </w:sectPr>
      </w:pPr>
    </w:p>
    <w:p w14:paraId="439FB37F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79"/>
        <w:ind w:right="873"/>
      </w:pPr>
      <w:r>
        <w:lastRenderedPageBreak/>
        <w:t>Very</w:t>
      </w:r>
      <w:r>
        <w:rPr>
          <w:spacing w:val="-1"/>
        </w:rPr>
        <w:t xml:space="preserve"> </w:t>
      </w:r>
      <w:r>
        <w:t>helpful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tools.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advisor</w:t>
      </w:r>
      <w:r>
        <w:rPr>
          <w:spacing w:val="-4"/>
        </w:rPr>
        <w:t xml:space="preserve"> </w:t>
      </w:r>
      <w:r>
        <w:t>w</w:t>
      </w:r>
      <w:r>
        <w:t>as</w:t>
      </w:r>
      <w:r>
        <w:rPr>
          <w:spacing w:val="-2"/>
        </w:rPr>
        <w:t xml:space="preserve"> </w:t>
      </w:r>
      <w:r>
        <w:t>friendly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needs.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 select a 2026 plan when my initial choice raised their rates</w:t>
      </w:r>
    </w:p>
    <w:p w14:paraId="60B5E1C8" w14:textId="73CB8FCD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05"/>
      </w:pPr>
      <w:r>
        <w:t>I</w:t>
      </w:r>
      <w:r>
        <w:rPr>
          <w:spacing w:val="-1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identifying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up.</w:t>
      </w:r>
      <w:r>
        <w:rPr>
          <w:spacing w:val="-1"/>
        </w:rPr>
        <w:t xml:space="preserve"> </w:t>
      </w:r>
      <w:r w:rsidR="00D50E87">
        <w:t>However,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failed</w:t>
      </w:r>
      <w:r>
        <w:rPr>
          <w:spacing w:val="-1"/>
        </w:rPr>
        <w:t xml:space="preserve"> </w:t>
      </w:r>
      <w:r>
        <w:t>to receive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from Via</w:t>
      </w:r>
      <w:r>
        <w:rPr>
          <w:spacing w:val="-1"/>
        </w:rPr>
        <w:t xml:space="preserve"> </w:t>
      </w:r>
      <w:r>
        <w:t>Benefits. When I called Via Benefits</w:t>
      </w:r>
      <w:r>
        <w:t xml:space="preserve"> to report </w:t>
      </w:r>
      <w:r w:rsidR="00D50E87">
        <w:t>this,</w:t>
      </w:r>
      <w:r>
        <w:t xml:space="preserve"> I could not get pas</w:t>
      </w:r>
      <w:r w:rsidR="00D50E87">
        <w:t>t</w:t>
      </w:r>
      <w:r>
        <w:t xml:space="preserve"> the AI that told me I had received a card and asked if I wished to authorize it. I could never get to a person. I finally called the state and </w:t>
      </w:r>
      <w:r w:rsidR="00D50E87">
        <w:t>was</w:t>
      </w:r>
      <w:r>
        <w:t xml:space="preserve"> able to get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card.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never</w:t>
      </w:r>
      <w:r>
        <w:rPr>
          <w:spacing w:val="-3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pin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do not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one.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extremely</w:t>
      </w:r>
      <w:r>
        <w:rPr>
          <w:spacing w:val="-3"/>
        </w:rPr>
        <w:t xml:space="preserve"> </w:t>
      </w:r>
      <w:r>
        <w:t>frustrating experience and not good customer service.</w:t>
      </w:r>
    </w:p>
    <w:p w14:paraId="3CA39CE8" w14:textId="0B6C833B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427"/>
      </w:pPr>
      <w:r>
        <w:t>VIA</w:t>
      </w:r>
      <w:r>
        <w:rPr>
          <w:spacing w:val="-1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excellent</w:t>
      </w:r>
      <w:r>
        <w:rPr>
          <w:spacing w:val="-1"/>
        </w:rPr>
        <w:t xml:space="preserve"> </w:t>
      </w:r>
      <w:r>
        <w:t>job</w:t>
      </w:r>
      <w:r>
        <w:rPr>
          <w:spacing w:val="-2"/>
        </w:rPr>
        <w:t xml:space="preserve"> </w:t>
      </w:r>
      <w:r w:rsidR="00D50E87">
        <w:t>and it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to transfer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D.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78</w:t>
      </w:r>
      <w:r>
        <w:rPr>
          <w:spacing w:val="-3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old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 computer person.</w:t>
      </w:r>
    </w:p>
    <w:p w14:paraId="6BC755A8" w14:textId="77777777" w:rsidR="00126E90" w:rsidRDefault="00126E90">
      <w:pPr>
        <w:pStyle w:val="BodyText"/>
        <w:ind w:left="0"/>
      </w:pPr>
    </w:p>
    <w:p w14:paraId="592E0504" w14:textId="77777777" w:rsidR="00126E90" w:rsidRPr="0069489F" w:rsidRDefault="00AC4845" w:rsidP="0069489F">
      <w:pPr>
        <w:pStyle w:val="Heading4"/>
        <w:ind w:left="450"/>
        <w:rPr>
          <w:rFonts w:asciiTheme="minorHAnsi" w:hAnsiTheme="minorHAnsi" w:cstheme="minorHAnsi"/>
          <w:b/>
          <w:i w:val="0"/>
          <w:color w:val="auto"/>
        </w:rPr>
      </w:pPr>
      <w:r w:rsidRPr="0069489F">
        <w:rPr>
          <w:rFonts w:asciiTheme="minorHAnsi" w:hAnsiTheme="minorHAnsi" w:cstheme="minorHAnsi"/>
          <w:b/>
          <w:i w:val="0"/>
          <w:color w:val="auto"/>
        </w:rPr>
        <w:t>HRA</w:t>
      </w:r>
      <w:r w:rsidRPr="0069489F">
        <w:rPr>
          <w:rFonts w:asciiTheme="minorHAnsi" w:hAnsiTheme="minorHAnsi" w:cstheme="minorHAnsi"/>
          <w:b/>
          <w:i w:val="0"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i w:val="0"/>
          <w:color w:val="auto"/>
        </w:rPr>
        <w:t>Card</w:t>
      </w:r>
    </w:p>
    <w:p w14:paraId="55835560" w14:textId="321786F0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718"/>
      </w:pPr>
      <w:r>
        <w:t>I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unable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activate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spouse</w:t>
      </w:r>
      <w:r w:rsidR="0069489F">
        <w:t>’</w:t>
      </w:r>
      <w:r>
        <w:t>s</w:t>
      </w:r>
      <w:r>
        <w:rPr>
          <w:spacing w:val="-3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birthday being</w:t>
      </w:r>
      <w:r>
        <w:rPr>
          <w:spacing w:val="-4"/>
        </w:rPr>
        <w:t xml:space="preserve"> </w:t>
      </w:r>
      <w:r>
        <w:t>mine</w:t>
      </w:r>
      <w:r>
        <w:rPr>
          <w:spacing w:val="-1"/>
        </w:rPr>
        <w:t xml:space="preserve"> </w:t>
      </w:r>
      <w:r>
        <w:t>(policy</w:t>
      </w:r>
      <w:r>
        <w:rPr>
          <w:spacing w:val="-1"/>
        </w:rPr>
        <w:t xml:space="preserve"> </w:t>
      </w:r>
      <w:r>
        <w:t>holder)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his.</w:t>
      </w:r>
      <w:r>
        <w:rPr>
          <w:spacing w:val="-5"/>
        </w:rPr>
        <w:t xml:space="preserve"> </w:t>
      </w:r>
      <w:r>
        <w:t>It took a couple calls to VIA to figure out the problem. The card itself has been easy to use.</w:t>
      </w:r>
    </w:p>
    <w:p w14:paraId="2A6F256F" w14:textId="53630A6C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25"/>
      </w:pPr>
      <w:r>
        <w:t>I am also signed up for the Medicare Payment Prescription Plan. When I tried to use my HRA debi</w:t>
      </w:r>
      <w:r>
        <w:t>t card on autopay to pay my monthly bill, it was rejected EVERY month. The reason given was: "Provider/Business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Eligible".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to pay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check.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 form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mailed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 w:rsidR="00D50E87">
        <w:t>reimbursement</w:t>
      </w:r>
      <w:r>
        <w:t>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back to Via Benefits and wait for them to process it.</w:t>
      </w:r>
    </w:p>
    <w:p w14:paraId="04FBD9D6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line="280" w:lineRule="exact"/>
      </w:pPr>
      <w:r>
        <w:t>It</w:t>
      </w:r>
      <w:r>
        <w:rPr>
          <w:spacing w:val="-5"/>
        </w:rPr>
        <w:t xml:space="preserve"> </w:t>
      </w:r>
      <w:r>
        <w:t>significantly</w:t>
      </w:r>
      <w:r>
        <w:rPr>
          <w:spacing w:val="-4"/>
        </w:rPr>
        <w:t xml:space="preserve"> </w:t>
      </w:r>
      <w:r>
        <w:t>offset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$500</w:t>
      </w:r>
      <w:r>
        <w:rPr>
          <w:spacing w:val="-2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copay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rPr>
          <w:spacing w:val="-2"/>
        </w:rPr>
        <w:t>medications.</w:t>
      </w:r>
    </w:p>
    <w:p w14:paraId="4CE0974C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432"/>
      </w:pPr>
      <w:r>
        <w:t>We</w:t>
      </w:r>
      <w:r>
        <w:rPr>
          <w:spacing w:val="-1"/>
        </w:rPr>
        <w:t xml:space="preserve"> </w:t>
      </w:r>
      <w:r>
        <w:t>appreciate</w:t>
      </w:r>
      <w:r>
        <w:rPr>
          <w:spacing w:val="-3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benefits.</w:t>
      </w:r>
      <w:r>
        <w:rPr>
          <w:spacing w:val="40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HRA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paying</w:t>
      </w:r>
      <w:r>
        <w:rPr>
          <w:spacing w:val="-3"/>
        </w:rPr>
        <w:t xml:space="preserve"> </w:t>
      </w:r>
      <w:r>
        <w:t>significantly</w:t>
      </w:r>
      <w:r>
        <w:rPr>
          <w:spacing w:val="-3"/>
        </w:rPr>
        <w:t xml:space="preserve"> </w:t>
      </w:r>
      <w:r>
        <w:t>more out of pocket.</w:t>
      </w:r>
    </w:p>
    <w:p w14:paraId="5F190D0F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385"/>
      </w:pPr>
      <w:r>
        <w:t>My wife and I are both Retirees from the State of Maryland.</w:t>
      </w:r>
      <w:r>
        <w:rPr>
          <w:spacing w:val="40"/>
        </w:rPr>
        <w:t xml:space="preserve"> </w:t>
      </w:r>
      <w:r>
        <w:t>I did not qualify for the HRA because of my retirement</w:t>
      </w:r>
      <w:r>
        <w:rPr>
          <w:spacing w:val="-4"/>
        </w:rPr>
        <w:t xml:space="preserve"> </w:t>
      </w:r>
      <w:r>
        <w:t>date.</w:t>
      </w:r>
      <w:r>
        <w:rPr>
          <w:spacing w:val="40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wife</w:t>
      </w:r>
      <w:r>
        <w:rPr>
          <w:spacing w:val="-3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retire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qualify, but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denied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primary for </w:t>
      </w:r>
      <w:r>
        <w:t>our retiree health insurance. benefits</w:t>
      </w:r>
    </w:p>
    <w:p w14:paraId="5F16D91B" w14:textId="77777777" w:rsidR="00126E90" w:rsidRPr="0069489F" w:rsidRDefault="00AC4845" w:rsidP="0069489F">
      <w:pPr>
        <w:pStyle w:val="Heading4"/>
        <w:ind w:left="450"/>
        <w:rPr>
          <w:rFonts w:asciiTheme="minorHAnsi" w:hAnsiTheme="minorHAnsi" w:cstheme="minorHAnsi"/>
          <w:b/>
          <w:i w:val="0"/>
          <w:color w:val="auto"/>
        </w:rPr>
      </w:pPr>
      <w:r w:rsidRPr="0069489F">
        <w:rPr>
          <w:rFonts w:asciiTheme="minorHAnsi" w:hAnsiTheme="minorHAnsi" w:cstheme="minorHAnsi"/>
          <w:b/>
          <w:i w:val="0"/>
          <w:color w:val="auto"/>
        </w:rPr>
        <w:t>Life-sustaining</w:t>
      </w:r>
    </w:p>
    <w:p w14:paraId="0A93C6CA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80"/>
      </w:pPr>
      <w:r>
        <w:t>I</w:t>
      </w:r>
      <w:r>
        <w:rPr>
          <w:spacing w:val="-2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categories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restrictive</w:t>
      </w:r>
      <w:r>
        <w:rPr>
          <w:spacing w:val="-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medications</w:t>
      </w:r>
      <w:r>
        <w:rPr>
          <w:spacing w:val="-4"/>
        </w:rPr>
        <w:t xml:space="preserve"> </w:t>
      </w:r>
      <w:r>
        <w:t>outside of the limited categories included are truly life sustaining and very much needed.</w:t>
      </w:r>
    </w:p>
    <w:p w14:paraId="623DEF06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</w:pPr>
      <w:r>
        <w:t>Worked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co</w:t>
      </w:r>
      <w:r>
        <w:t>uld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smoother</w:t>
      </w:r>
      <w:r>
        <w:rPr>
          <w:spacing w:val="-3"/>
        </w:rPr>
        <w:t xml:space="preserve"> </w:t>
      </w:r>
      <w:r>
        <w:rPr>
          <w:spacing w:val="-2"/>
        </w:rPr>
        <w:t>process</w:t>
      </w:r>
    </w:p>
    <w:p w14:paraId="7D07A97E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 w:line="279" w:lineRule="exact"/>
      </w:pP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easier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rPr>
          <w:spacing w:val="-2"/>
        </w:rPr>
        <w:t>citizens</w:t>
      </w:r>
    </w:p>
    <w:p w14:paraId="1C90C427" w14:textId="1EA7ADF6" w:rsidR="00126E90" w:rsidRDefault="00AC4845" w:rsidP="00764B60">
      <w:pPr>
        <w:pStyle w:val="ListParagraph"/>
        <w:numPr>
          <w:ilvl w:val="0"/>
          <w:numId w:val="3"/>
        </w:numPr>
        <w:tabs>
          <w:tab w:val="left" w:pos="991"/>
        </w:tabs>
        <w:spacing w:line="279" w:lineRule="exact"/>
      </w:pPr>
      <w:r>
        <w:t>This</w:t>
      </w:r>
      <w:r>
        <w:rPr>
          <w:spacing w:val="-8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consuming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program.</w:t>
      </w:r>
    </w:p>
    <w:p w14:paraId="78C1BF44" w14:textId="77777777" w:rsidR="00126E90" w:rsidRPr="0069489F" w:rsidRDefault="00AC4845" w:rsidP="0069489F">
      <w:pPr>
        <w:pStyle w:val="Heading4"/>
        <w:ind w:left="450"/>
        <w:rPr>
          <w:rFonts w:asciiTheme="minorHAnsi" w:hAnsiTheme="minorHAnsi" w:cstheme="minorHAnsi"/>
          <w:b/>
          <w:i w:val="0"/>
          <w:color w:val="auto"/>
        </w:rPr>
      </w:pPr>
      <w:r w:rsidRPr="0069489F">
        <w:rPr>
          <w:rFonts w:asciiTheme="minorHAnsi" w:hAnsiTheme="minorHAnsi" w:cstheme="minorHAnsi"/>
          <w:b/>
          <w:i w:val="0"/>
          <w:color w:val="auto"/>
        </w:rPr>
        <w:t>Prior</w:t>
      </w:r>
      <w:r w:rsidRPr="0069489F">
        <w:rPr>
          <w:rFonts w:asciiTheme="minorHAnsi" w:hAnsiTheme="minorHAnsi" w:cstheme="minorHAnsi"/>
          <w:b/>
          <w:i w:val="0"/>
          <w:color w:val="auto"/>
        </w:rPr>
        <w:t xml:space="preserve"> Authorization</w:t>
      </w:r>
    </w:p>
    <w:p w14:paraId="3BD38F43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512"/>
      </w:pPr>
      <w:r>
        <w:t>One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reminders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calendars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filling</w:t>
      </w:r>
      <w:r>
        <w:rPr>
          <w:spacing w:val="-3"/>
        </w:rPr>
        <w:t xml:space="preserve"> </w:t>
      </w:r>
      <w:r>
        <w:t>prescriptions</w:t>
      </w:r>
      <w:r>
        <w:rPr>
          <w:spacing w:val="-4"/>
        </w:rPr>
        <w:t xml:space="preserve"> </w:t>
      </w:r>
      <w:r>
        <w:t>can be delayed. It would be helpful if Via Benefits offered an option to receive reminders.</w:t>
      </w:r>
    </w:p>
    <w:p w14:paraId="3E2BC50C" w14:textId="54240E71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 w:line="279" w:lineRule="exact"/>
      </w:pPr>
      <w:r>
        <w:t>They</w:t>
      </w:r>
      <w:r>
        <w:rPr>
          <w:spacing w:val="-5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all,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doctor</w:t>
      </w:r>
      <w:r>
        <w:rPr>
          <w:spacing w:val="-3"/>
        </w:rPr>
        <w:t xml:space="preserve"> </w:t>
      </w:r>
      <w:r>
        <w:t>ended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D50E87">
        <w:t>pre</w:t>
      </w:r>
      <w:r w:rsidR="00D50E87">
        <w:rPr>
          <w:spacing w:val="-2"/>
        </w:rPr>
        <w:t>authorization</w:t>
      </w:r>
      <w:r>
        <w:rPr>
          <w:spacing w:val="-2"/>
        </w:rPr>
        <w:t>.</w:t>
      </w:r>
    </w:p>
    <w:p w14:paraId="36DF5C74" w14:textId="1CEFC5ED" w:rsidR="00126E90" w:rsidRDefault="00AC4845" w:rsidP="00764B60">
      <w:pPr>
        <w:pStyle w:val="ListParagraph"/>
        <w:numPr>
          <w:ilvl w:val="0"/>
          <w:numId w:val="3"/>
        </w:numPr>
        <w:tabs>
          <w:tab w:val="left" w:pos="991"/>
        </w:tabs>
        <w:spacing w:line="279" w:lineRule="exact"/>
      </w:pPr>
      <w:r>
        <w:t>VIA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helpful.</w:t>
      </w:r>
    </w:p>
    <w:p w14:paraId="0E66E5F5" w14:textId="79470108" w:rsidR="00126E90" w:rsidRPr="0069489F" w:rsidRDefault="00AC4845" w:rsidP="0069489F">
      <w:pPr>
        <w:pStyle w:val="Heading3"/>
        <w:ind w:left="360"/>
        <w:rPr>
          <w:rFonts w:asciiTheme="minorHAnsi" w:hAnsiTheme="minorHAnsi" w:cstheme="minorHAnsi"/>
          <w:b/>
          <w:color w:val="auto"/>
        </w:rPr>
      </w:pPr>
      <w:r w:rsidRPr="0069489F">
        <w:rPr>
          <w:rFonts w:asciiTheme="minorHAnsi" w:hAnsiTheme="minorHAnsi" w:cstheme="minorHAnsi"/>
          <w:b/>
          <w:color w:val="auto"/>
        </w:rPr>
        <w:t>Costs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and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the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Implementation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of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the</w:t>
      </w:r>
      <w:r w:rsidRPr="0069489F">
        <w:rPr>
          <w:rFonts w:asciiTheme="minorHAnsi" w:hAnsiTheme="minorHAnsi" w:cstheme="minorHAnsi"/>
          <w:b/>
          <w:color w:val="auto"/>
        </w:rPr>
        <w:t xml:space="preserve"> </w:t>
      </w:r>
      <w:r w:rsidRPr="0069489F">
        <w:rPr>
          <w:rFonts w:asciiTheme="minorHAnsi" w:hAnsiTheme="minorHAnsi" w:cstheme="minorHAnsi"/>
          <w:b/>
          <w:color w:val="auto"/>
        </w:rPr>
        <w:t>State</w:t>
      </w:r>
      <w:r w:rsidRPr="0069489F">
        <w:rPr>
          <w:rFonts w:asciiTheme="minorHAnsi" w:hAnsiTheme="minorHAnsi" w:cstheme="minorHAnsi"/>
          <w:b/>
          <w:color w:val="auto"/>
        </w:rPr>
        <w:t xml:space="preserve"> Benefits</w:t>
      </w:r>
    </w:p>
    <w:p w14:paraId="1C90B33C" w14:textId="77777777" w:rsidR="00126E90" w:rsidRDefault="00AC4845" w:rsidP="0069489F">
      <w:pPr>
        <w:ind w:left="450"/>
      </w:pP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claimed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Retiree</w:t>
      </w:r>
      <w:r>
        <w:rPr>
          <w:spacing w:val="-3"/>
        </w:rPr>
        <w:t xml:space="preserve"> </w:t>
      </w:r>
      <w:r>
        <w:t>Prescription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might even</w:t>
      </w:r>
      <w:r>
        <w:rPr>
          <w:spacing w:val="-3"/>
        </w:rPr>
        <w:t xml:space="preserve"> </w:t>
      </w:r>
      <w:r>
        <w:t>save</w:t>
      </w:r>
      <w:r>
        <w:rPr>
          <w:spacing w:val="-2"/>
        </w:rPr>
        <w:t xml:space="preserve"> </w:t>
      </w:r>
      <w:r>
        <w:t>money for</w:t>
      </w:r>
      <w:r>
        <w:rPr>
          <w:spacing w:val="-2"/>
        </w:rPr>
        <w:t xml:space="preserve"> </w:t>
      </w:r>
      <w:r>
        <w:t>the retirees.</w:t>
      </w:r>
      <w:r>
        <w:rPr>
          <w:spacing w:val="40"/>
        </w:rPr>
        <w:t xml:space="preserve"> </w:t>
      </w:r>
      <w:r>
        <w:t xml:space="preserve">Unfortunately, these claims do not </w:t>
      </w:r>
      <w:proofErr w:type="gramStart"/>
      <w:r>
        <w:t>take into account</w:t>
      </w:r>
      <w:proofErr w:type="gramEnd"/>
      <w:r>
        <w:t xml:space="preserve"> all</w:t>
      </w:r>
      <w:r>
        <w:rPr>
          <w:spacing w:val="-3"/>
        </w:rPr>
        <w:t xml:space="preserve"> </w:t>
      </w:r>
      <w:r>
        <w:t xml:space="preserve">the issues that affect retirees as </w:t>
      </w:r>
      <w:r>
        <w:t>they moved to Medicare Part D.</w:t>
      </w:r>
    </w:p>
    <w:p w14:paraId="7638C65B" w14:textId="77777777" w:rsidR="00126E90" w:rsidRDefault="00AC4845" w:rsidP="00764B60">
      <w:pPr>
        <w:pStyle w:val="ListParagraph"/>
        <w:numPr>
          <w:ilvl w:val="0"/>
          <w:numId w:val="3"/>
        </w:numPr>
        <w:tabs>
          <w:tab w:val="left" w:pos="991"/>
        </w:tabs>
        <w:ind w:left="994" w:right="706"/>
      </w:pP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(formulary)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Retiree</w:t>
      </w:r>
      <w:r>
        <w:rPr>
          <w:spacing w:val="-4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t>Plan was</w:t>
      </w:r>
      <w:r>
        <w:rPr>
          <w:spacing w:val="-4"/>
        </w:rPr>
        <w:t xml:space="preserve"> </w:t>
      </w:r>
      <w:r>
        <w:t>much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extensive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the formulary for any of the Medicare Part D plans available in Maryland.</w:t>
      </w:r>
    </w:p>
    <w:p w14:paraId="7B1E8EC9" w14:textId="77777777" w:rsidR="00126E90" w:rsidRDefault="00AC4845">
      <w:pPr>
        <w:pStyle w:val="ListParagraph"/>
        <w:numPr>
          <w:ilvl w:val="1"/>
          <w:numId w:val="3"/>
        </w:numPr>
        <w:tabs>
          <w:tab w:val="left" w:pos="1710"/>
        </w:tabs>
        <w:spacing w:line="272" w:lineRule="exact"/>
        <w:ind w:left="1710" w:hanging="359"/>
      </w:pPr>
      <w:r>
        <w:t>The</w:t>
      </w:r>
      <w:r>
        <w:rPr>
          <w:spacing w:val="-3"/>
        </w:rPr>
        <w:t xml:space="preserve"> </w:t>
      </w:r>
      <w:r>
        <w:t>retiree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u w:val="single"/>
        </w:rPr>
        <w:t>entire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retiree’s</w:t>
      </w:r>
      <w:r>
        <w:rPr>
          <w:spacing w:val="-2"/>
        </w:rPr>
        <w:t xml:space="preserve"> formulary.</w:t>
      </w:r>
    </w:p>
    <w:p w14:paraId="5E58AD6E" w14:textId="77777777" w:rsidR="00126E90" w:rsidRDefault="00AC4845">
      <w:pPr>
        <w:pStyle w:val="ListParagraph"/>
        <w:numPr>
          <w:ilvl w:val="1"/>
          <w:numId w:val="3"/>
        </w:numPr>
        <w:tabs>
          <w:tab w:val="left" w:pos="1710"/>
        </w:tabs>
        <w:spacing w:line="272" w:lineRule="exact"/>
        <w:ind w:left="1710" w:hanging="359"/>
      </w:pPr>
      <w:r>
        <w:t>The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uncovered</w:t>
      </w:r>
      <w:r>
        <w:rPr>
          <w:spacing w:val="-4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cap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out-of-pocket</w:t>
      </w:r>
      <w:r>
        <w:rPr>
          <w:spacing w:val="-4"/>
        </w:rPr>
        <w:t xml:space="preserve"> </w:t>
      </w:r>
      <w:r>
        <w:rPr>
          <w:spacing w:val="-2"/>
        </w:rPr>
        <w:t>expenses.</w:t>
      </w:r>
    </w:p>
    <w:p w14:paraId="0B022AE8" w14:textId="77777777" w:rsidR="00126E90" w:rsidRDefault="00126E90">
      <w:pPr>
        <w:pStyle w:val="ListParagraph"/>
        <w:spacing w:line="272" w:lineRule="exact"/>
        <w:sectPr w:rsidR="00126E90">
          <w:pgSz w:w="12240" w:h="15840"/>
          <w:pgMar w:top="640" w:right="720" w:bottom="1200" w:left="720" w:header="0" w:footer="979" w:gutter="0"/>
          <w:cols w:space="720"/>
        </w:sectPr>
      </w:pPr>
    </w:p>
    <w:p w14:paraId="6D34C6DE" w14:textId="053835C2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79"/>
        <w:ind w:right="596"/>
      </w:pPr>
      <w:r>
        <w:lastRenderedPageBreak/>
        <w:t>Retirees paid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co-pay</w:t>
      </w:r>
      <w:r>
        <w:rPr>
          <w:spacing w:val="-2"/>
        </w:rPr>
        <w:t xml:space="preserve"> </w:t>
      </w:r>
      <w:r>
        <w:t>of $20,</w:t>
      </w:r>
      <w:r>
        <w:rPr>
          <w:spacing w:val="-2"/>
        </w:rPr>
        <w:t xml:space="preserve"> </w:t>
      </w:r>
      <w:r>
        <w:t>$50,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$80 for a</w:t>
      </w:r>
      <w:r>
        <w:rPr>
          <w:spacing w:val="-3"/>
        </w:rPr>
        <w:t xml:space="preserve"> </w:t>
      </w:r>
      <w:r w:rsidR="00D50E87">
        <w:t>90-day</w:t>
      </w:r>
      <w:r>
        <w:rPr>
          <w:spacing w:val="-2"/>
        </w:rPr>
        <w:t xml:space="preserve"> </w:t>
      </w:r>
      <w:r>
        <w:t>supply of</w:t>
      </w:r>
      <w:r>
        <w:rPr>
          <w:spacing w:val="-3"/>
        </w:rPr>
        <w:t xml:space="preserve"> </w:t>
      </w:r>
      <w:r>
        <w:t>drugs covered by</w:t>
      </w:r>
      <w:r>
        <w:rPr>
          <w:spacing w:val="-2"/>
        </w:rPr>
        <w:t xml:space="preserve"> </w:t>
      </w:r>
      <w:r>
        <w:t xml:space="preserve">the State SilverScript retiree </w:t>
      </w:r>
      <w:r>
        <w:t>prescription plan. Many Medicare Part D plans charge a co-insurance for drugs that is a percentage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drug.</w:t>
      </w:r>
      <w:r>
        <w:rPr>
          <w:spacing w:val="40"/>
        </w:rPr>
        <w:t xml:space="preserve"> </w:t>
      </w:r>
      <w:r>
        <w:t>Retirees</w:t>
      </w:r>
      <w:r>
        <w:rPr>
          <w:spacing w:val="-1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prices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expensive</w:t>
      </w:r>
      <w:r>
        <w:rPr>
          <w:spacing w:val="-1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Medicare Part D.</w:t>
      </w:r>
    </w:p>
    <w:p w14:paraId="1CBE2285" w14:textId="77777777" w:rsidR="00126E90" w:rsidRDefault="00AC4845">
      <w:pPr>
        <w:pStyle w:val="BodyText"/>
        <w:spacing w:before="268"/>
        <w:ind w:left="271"/>
      </w:pPr>
      <w:r>
        <w:t>The</w:t>
      </w:r>
      <w:r>
        <w:rPr>
          <w:spacing w:val="-3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formularies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expense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retirees</w:t>
      </w:r>
      <w:r>
        <w:rPr>
          <w:spacing w:val="-1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rPr>
          <w:spacing w:val="-5"/>
        </w:rPr>
        <w:t>D.</w:t>
      </w:r>
    </w:p>
    <w:p w14:paraId="453F0323" w14:textId="77777777" w:rsidR="00126E90" w:rsidRDefault="00AC4845">
      <w:pPr>
        <w:ind w:left="271" w:right="406"/>
      </w:pPr>
      <w:r>
        <w:rPr>
          <w:b/>
        </w:rPr>
        <w:t>Figure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illustrates</w:t>
      </w:r>
      <w:r>
        <w:rPr>
          <w:b/>
          <w:spacing w:val="-2"/>
        </w:rPr>
        <w:t xml:space="preserve"> </w:t>
      </w:r>
      <w:r>
        <w:rPr>
          <w:b/>
        </w:rPr>
        <w:t>that</w:t>
      </w:r>
      <w:r>
        <w:rPr>
          <w:b/>
          <w:spacing w:val="-2"/>
        </w:rPr>
        <w:t xml:space="preserve"> </w:t>
      </w:r>
      <w:r>
        <w:rPr>
          <w:b/>
        </w:rPr>
        <w:t>even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Medicare</w:t>
      </w:r>
      <w:r>
        <w:rPr>
          <w:b/>
          <w:spacing w:val="-3"/>
        </w:rPr>
        <w:t xml:space="preserve"> </w:t>
      </w:r>
      <w:r>
        <w:rPr>
          <w:b/>
        </w:rPr>
        <w:t>Part</w:t>
      </w:r>
      <w:r>
        <w:rPr>
          <w:b/>
          <w:spacing w:val="-2"/>
        </w:rPr>
        <w:t xml:space="preserve"> </w:t>
      </w:r>
      <w:r>
        <w:rPr>
          <w:b/>
        </w:rPr>
        <w:t>D</w:t>
      </w:r>
      <w:r>
        <w:rPr>
          <w:b/>
          <w:spacing w:val="-2"/>
        </w:rPr>
        <w:t xml:space="preserve"> </w:t>
      </w:r>
      <w:r>
        <w:rPr>
          <w:b/>
        </w:rPr>
        <w:t>plan</w:t>
      </w:r>
      <w:r>
        <w:rPr>
          <w:b/>
          <w:spacing w:val="-3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lowest</w:t>
      </w:r>
      <w:r>
        <w:rPr>
          <w:b/>
          <w:spacing w:val="-2"/>
        </w:rPr>
        <w:t xml:space="preserve"> </w:t>
      </w:r>
      <w:r>
        <w:rPr>
          <w:b/>
        </w:rPr>
        <w:t>annual</w:t>
      </w:r>
      <w:r>
        <w:rPr>
          <w:b/>
          <w:spacing w:val="-2"/>
        </w:rPr>
        <w:t xml:space="preserve"> </w:t>
      </w:r>
      <w:r>
        <w:rPr>
          <w:b/>
        </w:rPr>
        <w:t>expense</w:t>
      </w:r>
      <w:r>
        <w:rPr>
          <w:b/>
          <w:spacing w:val="-3"/>
        </w:rPr>
        <w:t xml:space="preserve"> </w:t>
      </w:r>
      <w:r>
        <w:rPr>
          <w:b/>
        </w:rPr>
        <w:t>costs</w:t>
      </w:r>
      <w:r>
        <w:rPr>
          <w:b/>
          <w:spacing w:val="-4"/>
        </w:rPr>
        <w:t xml:space="preserve"> </w:t>
      </w:r>
      <w:r>
        <w:rPr>
          <w:b/>
        </w:rPr>
        <w:t>this</w:t>
      </w:r>
      <w:r>
        <w:rPr>
          <w:b/>
          <w:spacing w:val="-2"/>
        </w:rPr>
        <w:t xml:space="preserve"> </w:t>
      </w:r>
      <w:r>
        <w:rPr>
          <w:b/>
        </w:rPr>
        <w:t>retiree</w:t>
      </w:r>
      <w:r>
        <w:rPr>
          <w:b/>
          <w:spacing w:val="-5"/>
        </w:rPr>
        <w:t xml:space="preserve"> </w:t>
      </w:r>
      <w:r>
        <w:rPr>
          <w:b/>
        </w:rPr>
        <w:t>$3,954 more than the State Retiree Prescription Plan that was terminated.</w:t>
      </w:r>
      <w:r>
        <w:rPr>
          <w:b/>
          <w:spacing w:val="40"/>
        </w:rPr>
        <w:t xml:space="preserve"> </w:t>
      </w:r>
      <w:r>
        <w:t xml:space="preserve">The reasons for this difference </w:t>
      </w:r>
      <w:r>
        <w:t>are the formularies and the cost of the drugs not covered by the Part D plans.</w:t>
      </w:r>
    </w:p>
    <w:p w14:paraId="1D681FBF" w14:textId="77777777" w:rsidR="00126E90" w:rsidRDefault="00126E90">
      <w:pPr>
        <w:pStyle w:val="BodyText"/>
        <w:spacing w:before="1"/>
        <w:ind w:left="0"/>
      </w:pPr>
    </w:p>
    <w:p w14:paraId="4DF71E35" w14:textId="160C78AD" w:rsidR="00126E90" w:rsidRDefault="00AC4845" w:rsidP="00120015">
      <w:pPr>
        <w:ind w:left="271" w:right="467"/>
        <w:rPr>
          <w:noProof/>
          <w:sz w:val="8"/>
        </w:rPr>
      </w:pPr>
      <w:r>
        <w:rPr>
          <w:b/>
        </w:rPr>
        <w:t>It is misleading to claim that “out-of-pocket” expenses will be</w:t>
      </w:r>
      <w:r>
        <w:rPr>
          <w:b/>
          <w:spacing w:val="-2"/>
        </w:rPr>
        <w:t xml:space="preserve"> </w:t>
      </w:r>
      <w:r>
        <w:rPr>
          <w:b/>
        </w:rPr>
        <w:t>capped by Medicare because</w:t>
      </w:r>
      <w:r>
        <w:rPr>
          <w:b/>
          <w:spacing w:val="-1"/>
        </w:rPr>
        <w:t xml:space="preserve"> </w:t>
      </w:r>
      <w:r>
        <w:rPr>
          <w:b/>
        </w:rPr>
        <w:t>these costs only account for a portion of the total expenses that must be paid by the</w:t>
      </w:r>
      <w:r>
        <w:rPr>
          <w:b/>
        </w:rPr>
        <w:t xml:space="preserve"> retiree.</w:t>
      </w:r>
      <w:r>
        <w:rPr>
          <w:b/>
          <w:spacing w:val="40"/>
        </w:rPr>
        <w:t xml:space="preserve"> </w:t>
      </w:r>
      <w:r>
        <w:t>Only the costs associated with purchasing drugs covered by the retiree’s Part D plan are included in the $2,200 cap on “out-of-pocket” expenses.</w:t>
      </w:r>
      <w:r>
        <w:rPr>
          <w:spacing w:val="40"/>
        </w:rPr>
        <w:t xml:space="preserve"> </w:t>
      </w:r>
      <w:r>
        <w:t>Premiums,</w:t>
      </w:r>
      <w:r>
        <w:rPr>
          <w:spacing w:val="-5"/>
        </w:rPr>
        <w:t xml:space="preserve"> </w:t>
      </w:r>
      <w:r>
        <w:t>deductibles,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uncovered</w:t>
      </w:r>
      <w:r>
        <w:rPr>
          <w:spacing w:val="-2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borne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are </w:t>
      </w:r>
      <w:r>
        <w:t>not credited toward the Medicare cap</w:t>
      </w:r>
      <w:r w:rsidR="00120015">
        <w:rPr>
          <w:noProof/>
          <w:sz w:val="8"/>
        </w:rPr>
        <w:t>.</w:t>
      </w:r>
    </w:p>
    <w:p w14:paraId="42F29AEA" w14:textId="77777777" w:rsidR="00120015" w:rsidRDefault="00120015" w:rsidP="00120015">
      <w:pPr>
        <w:ind w:left="271" w:right="467"/>
      </w:pPr>
    </w:p>
    <w:p w14:paraId="1E63516C" w14:textId="77777777" w:rsidR="00CB0251" w:rsidRDefault="00AC4845" w:rsidP="00CB0251">
      <w:pPr>
        <w:pStyle w:val="BodyText"/>
        <w:ind w:left="271" w:right="406"/>
      </w:pPr>
      <w:r>
        <w:t>Another major contributor to higher cost is the difference between a co-pay and co-insurance.</w:t>
      </w:r>
      <w:r>
        <w:rPr>
          <w:spacing w:val="40"/>
        </w:rPr>
        <w:t xml:space="preserve"> </w:t>
      </w:r>
      <w:r>
        <w:t>A co-pay is a set amount that is paid by the retiree for each prescription.</w:t>
      </w:r>
      <w:r>
        <w:rPr>
          <w:spacing w:val="40"/>
        </w:rPr>
        <w:t xml:space="preserve"> </w:t>
      </w:r>
      <w:r>
        <w:t xml:space="preserve">Co-pays vary by the “tier” of the drug that is </w:t>
      </w:r>
      <w:r>
        <w:t>set by the insurance company.</w:t>
      </w:r>
      <w:r>
        <w:rPr>
          <w:spacing w:val="40"/>
        </w:rPr>
        <w:t xml:space="preserve"> </w:t>
      </w:r>
      <w:r>
        <w:t>Drugs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tiers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co-pays.</w:t>
      </w:r>
      <w:r>
        <w:rPr>
          <w:spacing w:val="40"/>
        </w:rPr>
        <w:t xml:space="preserve"> </w:t>
      </w:r>
      <w:r>
        <w:t>Co-insurance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retail</w:t>
      </w:r>
      <w:r>
        <w:rPr>
          <w:spacing w:val="-5"/>
        </w:rPr>
        <w:t xml:space="preserve"> </w:t>
      </w:r>
      <w:r>
        <w:t>cost of a drug</w:t>
      </w:r>
      <w:r>
        <w:rPr>
          <w:spacing w:val="-1"/>
        </w:rPr>
        <w:t xml:space="preserve"> </w:t>
      </w:r>
      <w:r>
        <w:t>that is paid</w:t>
      </w:r>
      <w:r>
        <w:rPr>
          <w:spacing w:val="-2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retiree.</w:t>
      </w:r>
      <w:r>
        <w:rPr>
          <w:spacing w:val="40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co-pays,</w:t>
      </w:r>
      <w:r>
        <w:rPr>
          <w:spacing w:val="-2"/>
        </w:rPr>
        <w:t xml:space="preserve"> </w:t>
      </w:r>
      <w:r>
        <w:t>the level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co-insurance will</w:t>
      </w:r>
      <w:r>
        <w:rPr>
          <w:spacing w:val="-3"/>
        </w:rPr>
        <w:t xml:space="preserve"> </w:t>
      </w:r>
      <w:r>
        <w:t>vary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tier</w:t>
      </w:r>
      <w:r>
        <w:rPr>
          <w:spacing w:val="-2"/>
        </w:rPr>
        <w:t xml:space="preserve"> </w:t>
      </w:r>
      <w:r>
        <w:t>of the drug.</w:t>
      </w:r>
      <w:r>
        <w:rPr>
          <w:spacing w:val="40"/>
        </w:rPr>
        <w:t xml:space="preserve"> </w:t>
      </w:r>
      <w:r>
        <w:t>Some Part D poli</w:t>
      </w:r>
      <w:r>
        <w:t>cies use co-pays and some use co-insurance. Figure 2 provides an example of how the difference between co-pay and co-insurance affected the retiree’s costs in 2024</w:t>
      </w:r>
      <w:r>
        <w:t>.</w:t>
      </w:r>
    </w:p>
    <w:p w14:paraId="3C3BC0A2" w14:textId="23EB8BEA" w:rsidR="00126E90" w:rsidRDefault="00CB0251" w:rsidP="00CB0251">
      <w:pPr>
        <w:pStyle w:val="BodyText"/>
        <w:ind w:left="271" w:right="406"/>
      </w:pPr>
      <w:r>
        <w:t xml:space="preserve"> </w:t>
      </w:r>
    </w:p>
    <w:p w14:paraId="5B59EAA8" w14:textId="74BBC1F3" w:rsidR="00126E90" w:rsidRDefault="00AC4845" w:rsidP="00CB0251">
      <w:pPr>
        <w:pStyle w:val="BodyText"/>
        <w:spacing w:before="1"/>
        <w:ind w:left="270" w:right="406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retiree</w:t>
      </w:r>
      <w:r>
        <w:rPr>
          <w:spacing w:val="-3"/>
        </w:rPr>
        <w:t xml:space="preserve"> </w:t>
      </w:r>
      <w:r>
        <w:t>chose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Wellcare</w:t>
      </w:r>
      <w:proofErr w:type="spellEnd"/>
      <w:r>
        <w:t xml:space="preserve"> Value</w:t>
      </w:r>
      <w:r>
        <w:rPr>
          <w:spacing w:val="-3"/>
        </w:rPr>
        <w:t xml:space="preserve"> </w:t>
      </w:r>
      <w:r>
        <w:t>Script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lowest</w:t>
      </w:r>
      <w:r>
        <w:rPr>
          <w:spacing w:val="-3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premium,</w:t>
      </w:r>
      <w:r>
        <w:rPr>
          <w:spacing w:val="-1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would have</w:t>
      </w:r>
      <w:r>
        <w:rPr>
          <w:spacing w:val="-3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$1,168 per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Carvedilol</w:t>
      </w:r>
      <w:r>
        <w:rPr>
          <w:spacing w:val="-4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Wellcare</w:t>
      </w:r>
      <w:proofErr w:type="spellEnd"/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Script</w:t>
      </w:r>
      <w:r>
        <w:rPr>
          <w:spacing w:val="-2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 w:rsidR="00D50E87">
        <w:t>50</w:t>
      </w:r>
      <w:r>
        <w:t>%</w:t>
      </w:r>
      <w:r>
        <w:rPr>
          <w:spacing w:val="-1"/>
        </w:rPr>
        <w:t xml:space="preserve"> </w:t>
      </w:r>
      <w:r>
        <w:t>co-insurance</w:t>
      </w:r>
      <w:r>
        <w:rPr>
          <w:spacing w:val="-1"/>
        </w:rPr>
        <w:t xml:space="preserve"> </w:t>
      </w:r>
      <w:r>
        <w:t>rather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co-pay.</w:t>
      </w:r>
      <w:r>
        <w:rPr>
          <w:spacing w:val="40"/>
        </w:rPr>
        <w:t xml:space="preserve"> </w:t>
      </w:r>
      <w:r>
        <w:t>On the State retiree prescription plan (SilverScript Employer),</w:t>
      </w:r>
      <w:r>
        <w:t xml:space="preserve"> he only paid $20 for a </w:t>
      </w:r>
      <w:r w:rsidR="00D50E87">
        <w:t>90-day</w:t>
      </w:r>
      <w:r>
        <w:t xml:space="preserve"> supply of Carvedilol for an annual cost of approximately $80.</w:t>
      </w:r>
      <w:r>
        <w:rPr>
          <w:spacing w:val="40"/>
        </w:rPr>
        <w:t xml:space="preserve"> </w:t>
      </w:r>
      <w:r>
        <w:t>Carvedilol was a tier one drug on the State prescription plan.</w:t>
      </w:r>
    </w:p>
    <w:p w14:paraId="238C06C6" w14:textId="77777777" w:rsidR="00126E90" w:rsidRDefault="00AC4845">
      <w:pPr>
        <w:pStyle w:val="BodyText"/>
        <w:spacing w:before="267"/>
        <w:ind w:left="271" w:right="406"/>
      </w:pPr>
      <w:r>
        <w:t xml:space="preserve">The Health Reimbursement Arrangement (HRA) is a benefit offered to State retirees who retired on or </w:t>
      </w:r>
      <w:r>
        <w:t>before January 1, 2020.</w:t>
      </w:r>
      <w:r>
        <w:rPr>
          <w:spacing w:val="40"/>
        </w:rPr>
        <w:t xml:space="preserve"> </w:t>
      </w:r>
      <w:r>
        <w:t>It provides $750 to a single retiree or $2,000 to a retiree and spouse with an additional $2,000 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dependent.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debit</w:t>
      </w:r>
      <w:r>
        <w:rPr>
          <w:spacing w:val="-6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 xml:space="preserve">for prescription related </w:t>
      </w:r>
      <w:r>
        <w:t>expenses.</w:t>
      </w:r>
      <w:r>
        <w:rPr>
          <w:spacing w:val="40"/>
        </w:rPr>
        <w:t xml:space="preserve"> </w:t>
      </w:r>
      <w:r>
        <w:t>The HRA was authorized in SB 946 (2019).</w:t>
      </w:r>
    </w:p>
    <w:p w14:paraId="4DECA84E" w14:textId="77777777" w:rsidR="00126E90" w:rsidRDefault="00126E90">
      <w:pPr>
        <w:pStyle w:val="BodyText"/>
        <w:spacing w:before="2"/>
        <w:ind w:left="0"/>
      </w:pPr>
    </w:p>
    <w:p w14:paraId="0B019207" w14:textId="77777777" w:rsidR="00126E90" w:rsidRDefault="00AC4845">
      <w:pPr>
        <w:ind w:left="271" w:right="370"/>
        <w:rPr>
          <w:b/>
        </w:rPr>
      </w:pPr>
      <w:r>
        <w:t>Approximately 7,000 State retirees who acquired new prescription plans in the transition to Medicare Part D</w:t>
      </w:r>
      <w:r>
        <w:rPr>
          <w:spacing w:val="40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HRA.</w:t>
      </w:r>
      <w:r>
        <w:rPr>
          <w:spacing w:val="4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disparity</w:t>
      </w:r>
      <w:r>
        <w:rPr>
          <w:spacing w:val="-2"/>
        </w:rPr>
        <w:t xml:space="preserve"> </w:t>
      </w:r>
      <w:r>
        <w:t>created</w:t>
      </w:r>
      <w:r>
        <w:rPr>
          <w:spacing w:val="-5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confusion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 was arbitrarily set in the 2019 legislation.</w:t>
      </w:r>
      <w:r>
        <w:rPr>
          <w:spacing w:val="40"/>
        </w:rPr>
        <w:t xml:space="preserve"> </w:t>
      </w:r>
      <w:r>
        <w:rPr>
          <w:b/>
        </w:rPr>
        <w:t>The arbitrary cutoff date for the HRA leaves thousands of retirees without</w:t>
      </w:r>
      <w:r>
        <w:rPr>
          <w:b/>
          <w:spacing w:val="-1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recourse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pay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increased</w:t>
      </w:r>
      <w:r>
        <w:rPr>
          <w:b/>
          <w:spacing w:val="-2"/>
        </w:rPr>
        <w:t xml:space="preserve"> </w:t>
      </w:r>
      <w:r>
        <w:rPr>
          <w:b/>
        </w:rPr>
        <w:t>costs due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differences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formularies,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higher</w:t>
      </w:r>
      <w:r>
        <w:rPr>
          <w:b/>
          <w:spacing w:val="-3"/>
        </w:rPr>
        <w:t xml:space="preserve"> </w:t>
      </w:r>
      <w:r>
        <w:rPr>
          <w:b/>
        </w:rPr>
        <w:t xml:space="preserve">premiums, and the higher drug costs they incurred with their Medicare Part D plans, even though many of them worked longer for the State of Maryland than some who retired prior to January 1, 2020 and are eligible for the HRA </w:t>
      </w:r>
      <w:r>
        <w:rPr>
          <w:b/>
          <w:spacing w:val="-2"/>
        </w:rPr>
        <w:t>benefit.</w:t>
      </w:r>
    </w:p>
    <w:p w14:paraId="564BDA47" w14:textId="2EE8A63D" w:rsidR="00126E90" w:rsidRDefault="00AC4845">
      <w:pPr>
        <w:spacing w:before="268"/>
        <w:ind w:left="271" w:right="406"/>
      </w:pPr>
      <w:r>
        <w:rPr>
          <w:b/>
        </w:rPr>
        <w:t>The eligibility date f</w:t>
      </w:r>
      <w:r>
        <w:rPr>
          <w:b/>
        </w:rPr>
        <w:t>or the HRA should be removed.</w:t>
      </w:r>
      <w:r>
        <w:rPr>
          <w:b/>
          <w:spacing w:val="40"/>
        </w:rPr>
        <w:t xml:space="preserve"> </w:t>
      </w:r>
      <w:r>
        <w:rPr>
          <w:b/>
        </w:rPr>
        <w:t xml:space="preserve">ALL State employees who were hired before July 1, </w:t>
      </w:r>
      <w:r w:rsidR="00D50E87">
        <w:rPr>
          <w:b/>
        </w:rPr>
        <w:t>2011,</w:t>
      </w:r>
      <w:r>
        <w:rPr>
          <w:b/>
        </w:rPr>
        <w:t xml:space="preserve"> should be eligible to receive the HRA benefit, regardless of their retirement date.</w:t>
      </w:r>
      <w:r>
        <w:rPr>
          <w:b/>
          <w:spacing w:val="40"/>
        </w:rPr>
        <w:t xml:space="preserve"> </w:t>
      </w:r>
      <w:r>
        <w:t>This is, by definition, a dwindling</w:t>
      </w:r>
      <w:r>
        <w:rPr>
          <w:spacing w:val="-2"/>
        </w:rPr>
        <w:t xml:space="preserve"> </w:t>
      </w:r>
      <w:r>
        <w:t>population.</w:t>
      </w:r>
      <w:r>
        <w:rPr>
          <w:spacing w:val="40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HRA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retirees</w:t>
      </w:r>
      <w:r>
        <w:rPr>
          <w:spacing w:val="-1"/>
        </w:rPr>
        <w:t xml:space="preserve"> </w:t>
      </w:r>
      <w:r>
        <w:t>i</w:t>
      </w:r>
      <w:r>
        <w:t>s</w:t>
      </w:r>
      <w:r>
        <w:rPr>
          <w:spacing w:val="-1"/>
        </w:rPr>
        <w:t xml:space="preserve"> </w:t>
      </w:r>
      <w:r>
        <w:t>equitable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long-term effect on the budget.</w:t>
      </w:r>
    </w:p>
    <w:p w14:paraId="3701B76D" w14:textId="77777777" w:rsidR="00126E90" w:rsidRDefault="00AC4845">
      <w:pPr>
        <w:pStyle w:val="BodyText"/>
        <w:spacing w:before="268"/>
        <w:ind w:left="271" w:right="406"/>
      </w:pPr>
      <w:r>
        <w:t>SB 946 (2019) authorized the creation of a Life Sustaining Prescription Drug Assistance program (LSPDP) that provides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life-sustaining</w:t>
      </w:r>
      <w:r>
        <w:rPr>
          <w:spacing w:val="-3"/>
        </w:rPr>
        <w:t xml:space="preserve"> </w:t>
      </w:r>
      <w:r>
        <w:t>drugs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retiree’s</w:t>
      </w:r>
      <w:r>
        <w:rPr>
          <w:spacing w:val="-2"/>
        </w:rPr>
        <w:t xml:space="preserve"> </w:t>
      </w:r>
      <w:r>
        <w:t>formulary.</w:t>
      </w:r>
      <w:r>
        <w:rPr>
          <w:spacing w:val="40"/>
        </w:rPr>
        <w:t xml:space="preserve"> </w:t>
      </w:r>
      <w:r>
        <w:t>The 2019 legislation contained no parameters or details for program.</w:t>
      </w:r>
    </w:p>
    <w:p w14:paraId="57E69E13" w14:textId="77777777" w:rsidR="00126E90" w:rsidRDefault="00126E90">
      <w:pPr>
        <w:pStyle w:val="BodyText"/>
        <w:ind w:left="0"/>
      </w:pPr>
    </w:p>
    <w:p w14:paraId="454B11B3" w14:textId="77777777" w:rsidR="00126E90" w:rsidRDefault="00AC4845">
      <w:pPr>
        <w:pStyle w:val="BodyText"/>
        <w:spacing w:before="1"/>
        <w:ind w:left="271" w:right="406"/>
      </w:pPr>
      <w:r>
        <w:lastRenderedPageBreak/>
        <w:t>The</w:t>
      </w:r>
      <w:r>
        <w:rPr>
          <w:spacing w:val="-2"/>
        </w:rPr>
        <w:t xml:space="preserve"> </w:t>
      </w:r>
      <w:r>
        <w:t>LSPDP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reimbursement</w:t>
      </w:r>
      <w:r>
        <w:rPr>
          <w:spacing w:val="-2"/>
        </w:rPr>
        <w:t xml:space="preserve"> </w:t>
      </w:r>
      <w:r>
        <w:t>program,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retirees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expensive</w:t>
      </w:r>
      <w:r>
        <w:rPr>
          <w:spacing w:val="-2"/>
        </w:rPr>
        <w:t xml:space="preserve"> </w:t>
      </w:r>
      <w:r>
        <w:t>drugs</w:t>
      </w:r>
      <w:r>
        <w:rPr>
          <w:spacing w:val="-2"/>
        </w:rPr>
        <w:t xml:space="preserve"> </w:t>
      </w:r>
      <w:r>
        <w:t>up-front without knowing if they will be reim</w:t>
      </w:r>
      <w:r>
        <w:t>bursed. The process for obtaining reimbursement is onerous and time-consuming, especially for an aged population.</w:t>
      </w:r>
    </w:p>
    <w:p w14:paraId="6BF2CED9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 w:line="279" w:lineRule="exact"/>
      </w:pPr>
      <w:r>
        <w:t>The</w:t>
      </w:r>
      <w:r>
        <w:rPr>
          <w:spacing w:val="-5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categories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life-sustaining</w:t>
      </w:r>
      <w:r>
        <w:rPr>
          <w:spacing w:val="-3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4"/>
        </w:rPr>
        <w:t>DBM.</w:t>
      </w:r>
    </w:p>
    <w:p w14:paraId="5CF65E54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ind w:right="497"/>
      </w:pPr>
      <w:r>
        <w:t>The</w:t>
      </w:r>
      <w:r>
        <w:rPr>
          <w:spacing w:val="-2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State’s</w:t>
      </w:r>
      <w:r>
        <w:rPr>
          <w:spacing w:val="-2"/>
        </w:rPr>
        <w:t xml:space="preserve"> </w:t>
      </w:r>
      <w:r>
        <w:t>in-force</w:t>
      </w:r>
      <w:r>
        <w:rPr>
          <w:spacing w:val="-1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 xml:space="preserve">insurance </w:t>
      </w:r>
      <w:r>
        <w:rPr>
          <w:spacing w:val="-2"/>
        </w:rPr>
        <w:t>plan.</w:t>
      </w:r>
    </w:p>
    <w:p w14:paraId="728DB453" w14:textId="77777777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</w:pPr>
      <w:r>
        <w:t>The</w:t>
      </w:r>
      <w:r>
        <w:rPr>
          <w:spacing w:val="-5"/>
        </w:rPr>
        <w:t xml:space="preserve"> </w:t>
      </w:r>
      <w:r>
        <w:t>formulary</w:t>
      </w:r>
      <w:r>
        <w:rPr>
          <w:spacing w:val="-3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drug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denied</w:t>
      </w:r>
      <w:r>
        <w:rPr>
          <w:spacing w:val="-1"/>
        </w:rPr>
        <w:t xml:space="preserve"> </w:t>
      </w:r>
      <w:r>
        <w:rPr>
          <w:b/>
        </w:rPr>
        <w:t>twice</w:t>
      </w:r>
      <w:r>
        <w:rPr>
          <w:b/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retiree’s</w:t>
      </w:r>
      <w:r>
        <w:rPr>
          <w:spacing w:val="-3"/>
        </w:rPr>
        <w:t xml:space="preserve"> </w:t>
      </w:r>
      <w:r>
        <w:t>Medicare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2"/>
        </w:rPr>
        <w:t>plan.</w:t>
      </w:r>
    </w:p>
    <w:p w14:paraId="414BBF00" w14:textId="2580BE7C" w:rsidR="00126E90" w:rsidRDefault="00AC4845">
      <w:pPr>
        <w:pStyle w:val="ListParagraph"/>
        <w:numPr>
          <w:ilvl w:val="0"/>
          <w:numId w:val="3"/>
        </w:numPr>
        <w:tabs>
          <w:tab w:val="left" w:pos="991"/>
        </w:tabs>
        <w:spacing w:before="1"/>
        <w:ind w:right="911"/>
      </w:pPr>
      <w:r>
        <w:t xml:space="preserve">To obtain a formulary exception, </w:t>
      </w:r>
      <w:r w:rsidR="00D50E87">
        <w:t>the</w:t>
      </w:r>
      <w:r>
        <w:t xml:space="preserve"> participant must have had their provider request a fo</w:t>
      </w:r>
      <w:r>
        <w:t>rmulary exception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denial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appeals process, which are:</w:t>
      </w:r>
    </w:p>
    <w:p w14:paraId="11EB3DBE" w14:textId="77777777" w:rsidR="00126E90" w:rsidRDefault="00AC4845">
      <w:pPr>
        <w:pStyle w:val="ListParagraph"/>
        <w:numPr>
          <w:ilvl w:val="0"/>
          <w:numId w:val="2"/>
        </w:numPr>
        <w:tabs>
          <w:tab w:val="left" w:pos="1531"/>
        </w:tabs>
        <w:spacing w:line="267" w:lineRule="exact"/>
      </w:pPr>
      <w:r>
        <w:t>an</w:t>
      </w:r>
      <w:r>
        <w:rPr>
          <w:spacing w:val="-7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redetermination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D</w:t>
      </w:r>
      <w:r>
        <w:rPr>
          <w:spacing w:val="-6"/>
        </w:rPr>
        <w:t xml:space="preserve"> </w:t>
      </w:r>
      <w:r>
        <w:t>carrier</w:t>
      </w:r>
      <w:r>
        <w:rPr>
          <w:spacing w:val="-4"/>
        </w:rPr>
        <w:t xml:space="preserve"> </w:t>
      </w:r>
      <w:r>
        <w:t>(first</w:t>
      </w:r>
      <w:r>
        <w:rPr>
          <w:spacing w:val="-3"/>
        </w:rPr>
        <w:t xml:space="preserve"> </w:t>
      </w:r>
      <w:r>
        <w:t>appeal),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unsuccessful,</w:t>
      </w:r>
    </w:p>
    <w:p w14:paraId="08AC543B" w14:textId="77777777" w:rsidR="00126E90" w:rsidRDefault="00AC4845">
      <w:pPr>
        <w:pStyle w:val="ListParagraph"/>
        <w:numPr>
          <w:ilvl w:val="0"/>
          <w:numId w:val="2"/>
        </w:numPr>
        <w:tabs>
          <w:tab w:val="left" w:pos="1531"/>
        </w:tabs>
        <w:spacing w:line="267" w:lineRule="exact"/>
      </w:pPr>
      <w:r>
        <w:t>reconsideration</w:t>
      </w:r>
      <w:r>
        <w:rPr>
          <w:spacing w:val="-9"/>
        </w:rPr>
        <w:t xml:space="preserve"> </w:t>
      </w:r>
      <w:r>
        <w:t>(second</w:t>
      </w:r>
      <w:r>
        <w:rPr>
          <w:spacing w:val="-6"/>
        </w:rPr>
        <w:t xml:space="preserve"> </w:t>
      </w:r>
      <w:r>
        <w:t>appeal)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2"/>
        </w:rPr>
        <w:t>entity</w:t>
      </w:r>
      <w:hyperlink w:anchor="_bookmark0" w:history="1">
        <w:r w:rsidR="00126E90">
          <w:rPr>
            <w:spacing w:val="-2"/>
          </w:rPr>
          <w:t>.</w:t>
        </w:r>
        <w:r w:rsidR="00126E90">
          <w:rPr>
            <w:spacing w:val="-2"/>
            <w:vertAlign w:val="superscript"/>
          </w:rPr>
          <w:t>1</w:t>
        </w:r>
      </w:hyperlink>
    </w:p>
    <w:p w14:paraId="5628035F" w14:textId="77777777" w:rsidR="00126E90" w:rsidRDefault="00126E90">
      <w:pPr>
        <w:pStyle w:val="BodyText"/>
        <w:ind w:left="0"/>
        <w:rPr>
          <w:sz w:val="20"/>
        </w:rPr>
      </w:pPr>
    </w:p>
    <w:p w14:paraId="41E6AB18" w14:textId="77777777" w:rsidR="00126E90" w:rsidRDefault="00AC4845">
      <w:pPr>
        <w:spacing w:before="39"/>
        <w:ind w:left="271" w:right="406"/>
        <w:rPr>
          <w:b/>
        </w:rPr>
      </w:pPr>
      <w:r>
        <w:t>Via Benefits</w:t>
      </w:r>
      <w:r>
        <w:rPr>
          <w:spacing w:val="-1"/>
        </w:rPr>
        <w:t xml:space="preserve"> </w:t>
      </w:r>
      <w:r>
        <w:t>does not provide access to 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Medicare Part</w:t>
      </w:r>
      <w:r>
        <w:rPr>
          <w:spacing w:val="-2"/>
        </w:rPr>
        <w:t xml:space="preserve"> </w:t>
      </w:r>
      <w:r>
        <w:t>D plans that are</w:t>
      </w:r>
      <w:r>
        <w:rPr>
          <w:spacing w:val="-3"/>
        </w:rPr>
        <w:t xml:space="preserve"> </w:t>
      </w:r>
      <w:r>
        <w:t>available in Maryland.</w:t>
      </w:r>
      <w:r>
        <w:rPr>
          <w:spacing w:val="40"/>
        </w:rPr>
        <w:t xml:space="preserve"> </w:t>
      </w:r>
      <w:r>
        <w:t xml:space="preserve">They curate the </w:t>
      </w:r>
      <w:r>
        <w:t>plans according to their own internal criteria.</w:t>
      </w:r>
      <w:r>
        <w:rPr>
          <w:spacing w:val="40"/>
        </w:rPr>
        <w:t xml:space="preserve"> </w:t>
      </w:r>
      <w:r>
        <w:t>The State requires retirees to sign up for their Part D plan through Via Benefits in order to be eligible for the HRA and the State Life-Sustaining Prescription Drug program. This</w:t>
      </w:r>
      <w:r>
        <w:rPr>
          <w:spacing w:val="-1"/>
        </w:rPr>
        <w:t xml:space="preserve"> </w:t>
      </w:r>
      <w:r>
        <w:t>leaves</w:t>
      </w:r>
      <w:r>
        <w:rPr>
          <w:spacing w:val="-3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retirees</w:t>
      </w:r>
      <w:r>
        <w:rPr>
          <w:spacing w:val="-6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access to plans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better</w:t>
      </w:r>
      <w:r>
        <w:rPr>
          <w:spacing w:val="-1"/>
        </w:rPr>
        <w:t xml:space="preserve"> </w:t>
      </w:r>
      <w:r>
        <w:t>suited</w:t>
      </w:r>
      <w:r>
        <w:rPr>
          <w:spacing w:val="-1"/>
        </w:rPr>
        <w:t xml:space="preserve"> </w:t>
      </w:r>
      <w:r>
        <w:t>to their</w:t>
      </w:r>
      <w:r>
        <w:rPr>
          <w:spacing w:val="-1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needs.</w:t>
      </w:r>
      <w:r>
        <w:rPr>
          <w:spacing w:val="40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means that retirees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switch</w:t>
      </w:r>
      <w:r>
        <w:rPr>
          <w:spacing w:val="-2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drops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plan.</w:t>
      </w:r>
      <w:r>
        <w:rPr>
          <w:spacing w:val="40"/>
        </w:rPr>
        <w:t xml:space="preserve"> </w:t>
      </w:r>
      <w:r>
        <w:rPr>
          <w:b/>
        </w:rPr>
        <w:t>Via</w:t>
      </w:r>
      <w:r>
        <w:rPr>
          <w:b/>
          <w:spacing w:val="-4"/>
        </w:rPr>
        <w:t xml:space="preserve"> </w:t>
      </w:r>
      <w:r>
        <w:rPr>
          <w:b/>
        </w:rPr>
        <w:t>Benefits</w:t>
      </w:r>
      <w:r>
        <w:rPr>
          <w:b/>
          <w:spacing w:val="-2"/>
        </w:rPr>
        <w:t xml:space="preserve"> </w:t>
      </w:r>
      <w:r>
        <w:rPr>
          <w:b/>
        </w:rPr>
        <w:t>should</w:t>
      </w:r>
      <w:r>
        <w:rPr>
          <w:b/>
          <w:spacing w:val="-1"/>
        </w:rPr>
        <w:t xml:space="preserve"> </w:t>
      </w:r>
      <w:r>
        <w:rPr>
          <w:b/>
        </w:rPr>
        <w:t>provide</w:t>
      </w:r>
      <w:r>
        <w:rPr>
          <w:b/>
          <w:spacing w:val="-2"/>
        </w:rPr>
        <w:t xml:space="preserve"> </w:t>
      </w:r>
      <w:r>
        <w:rPr>
          <w:b/>
        </w:rPr>
        <w:t xml:space="preserve">access to ALL the Medicare Part D plans available in the retiree’s Zip Code </w:t>
      </w:r>
      <w:r>
        <w:rPr>
          <w:b/>
          <w:u w:val="single"/>
        </w:rPr>
        <w:t>or</w:t>
      </w:r>
      <w:r>
        <w:rPr>
          <w:b/>
        </w:rPr>
        <w:t xml:space="preserve"> the State should permit retirees to be eligible for the State benefits if they decide to pick a plan from Medicare Part D that is not available through Via Benefits.</w:t>
      </w:r>
    </w:p>
    <w:p w14:paraId="493E9F1F" w14:textId="77777777" w:rsidR="00126E90" w:rsidRDefault="00126E90">
      <w:pPr>
        <w:pStyle w:val="BodyText"/>
        <w:ind w:left="0"/>
        <w:rPr>
          <w:b/>
        </w:rPr>
      </w:pPr>
    </w:p>
    <w:p w14:paraId="026B3538" w14:textId="77777777" w:rsidR="00126E90" w:rsidRPr="0069489F" w:rsidRDefault="00AC4845" w:rsidP="0069489F">
      <w:pPr>
        <w:pStyle w:val="Heading3"/>
        <w:ind w:left="360"/>
        <w:rPr>
          <w:rFonts w:asciiTheme="minorHAnsi" w:hAnsiTheme="minorHAnsi" w:cstheme="minorHAnsi"/>
          <w:b/>
          <w:color w:val="auto"/>
        </w:rPr>
      </w:pPr>
      <w:r w:rsidRPr="0069489F">
        <w:rPr>
          <w:rFonts w:asciiTheme="minorHAnsi" w:hAnsiTheme="minorHAnsi" w:cstheme="minorHAnsi"/>
          <w:b/>
          <w:color w:val="auto"/>
        </w:rPr>
        <w:t>Recommenda</w:t>
      </w:r>
      <w:r w:rsidRPr="0069489F">
        <w:rPr>
          <w:rFonts w:asciiTheme="minorHAnsi" w:hAnsiTheme="minorHAnsi" w:cstheme="minorHAnsi"/>
          <w:b/>
          <w:color w:val="auto"/>
        </w:rPr>
        <w:t>tions</w:t>
      </w:r>
    </w:p>
    <w:p w14:paraId="2A120A3D" w14:textId="366C9311" w:rsidR="00126E90" w:rsidRDefault="00AC4845" w:rsidP="0069489F">
      <w:pPr>
        <w:ind w:left="360"/>
        <w:rPr>
          <w:b/>
        </w:rPr>
      </w:pPr>
      <w:r>
        <w:t>I</w:t>
      </w:r>
      <w:r>
        <w:rPr>
          <w:spacing w:val="-6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HB</w:t>
      </w:r>
      <w:r>
        <w:rPr>
          <w:spacing w:val="-4"/>
        </w:rPr>
        <w:t xml:space="preserve"> </w:t>
      </w:r>
      <w:r>
        <w:t>696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</w:rPr>
        <w:t>favorable</w:t>
      </w:r>
      <w:r>
        <w:rPr>
          <w:b/>
          <w:spacing w:val="-4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  <w:r>
        <w:rPr>
          <w:b/>
        </w:rPr>
        <w:t>with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following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amendments:</w:t>
      </w:r>
    </w:p>
    <w:p w14:paraId="7DC62B00" w14:textId="77777777" w:rsidR="0069489F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708"/>
      </w:pPr>
      <w:r>
        <w:t>R</w:t>
      </w:r>
      <w:r>
        <w:t>emove all</w:t>
      </w:r>
      <w:r>
        <w:rPr>
          <w:spacing w:val="-3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to the January 1, 2020 retirement eligibility</w:t>
      </w:r>
      <w:r>
        <w:rPr>
          <w:spacing w:val="-2"/>
        </w:rPr>
        <w:t xml:space="preserve"> </w:t>
      </w:r>
      <w:r>
        <w:t>deadline such</w:t>
      </w:r>
      <w:r>
        <w:rPr>
          <w:spacing w:val="-4"/>
        </w:rPr>
        <w:t xml:space="preserve"> </w:t>
      </w:r>
      <w:r>
        <w:t>that ALL State</w:t>
      </w:r>
      <w:r>
        <w:rPr>
          <w:spacing w:val="-2"/>
        </w:rPr>
        <w:t xml:space="preserve"> </w:t>
      </w:r>
      <w:r>
        <w:t>of Maryland Medicare-eligible employees hired before July 1</w:t>
      </w:r>
      <w:r>
        <w:t xml:space="preserve">, </w:t>
      </w:r>
      <w:r w:rsidR="00D50E87">
        <w:t>2011,</w:t>
      </w:r>
      <w:r>
        <w:t xml:space="preserve"> are eligible for the Health Reimbursement</w:t>
      </w:r>
      <w:r>
        <w:rPr>
          <w:spacing w:val="-3"/>
        </w:rPr>
        <w:t xml:space="preserve"> </w:t>
      </w:r>
      <w:r>
        <w:t>Arrangement</w:t>
      </w:r>
      <w:r>
        <w:rPr>
          <w:spacing w:val="-3"/>
        </w:rPr>
        <w:t xml:space="preserve"> </w:t>
      </w:r>
      <w:r>
        <w:t>(HRA)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Life-Sustaining</w:t>
      </w:r>
      <w:r>
        <w:rPr>
          <w:spacing w:val="-4"/>
        </w:rPr>
        <w:t xml:space="preserve"> </w:t>
      </w:r>
      <w:r>
        <w:t>Prescription</w:t>
      </w:r>
      <w:r>
        <w:rPr>
          <w:spacing w:val="-6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Program (LSPDP) upon their retirement</w:t>
      </w:r>
      <w:r w:rsidR="0069489F">
        <w:t>.</w:t>
      </w:r>
    </w:p>
    <w:p w14:paraId="6016B077" w14:textId="22A70DB9" w:rsidR="00126E90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708"/>
      </w:pPr>
      <w:r>
        <w:t>The</w:t>
      </w:r>
      <w:r w:rsidRPr="0069489F">
        <w:rPr>
          <w:spacing w:val="-2"/>
        </w:rPr>
        <w:t xml:space="preserve"> </w:t>
      </w:r>
      <w:r>
        <w:t>Department</w:t>
      </w:r>
      <w:r w:rsidRPr="0069489F">
        <w:rPr>
          <w:spacing w:val="-5"/>
        </w:rPr>
        <w:t xml:space="preserve"> </w:t>
      </w:r>
      <w:r>
        <w:t>of</w:t>
      </w:r>
      <w:r w:rsidRPr="0069489F">
        <w:rPr>
          <w:spacing w:val="-5"/>
        </w:rPr>
        <w:t xml:space="preserve"> </w:t>
      </w:r>
      <w:r>
        <w:t>Budget</w:t>
      </w:r>
      <w:r w:rsidRPr="0069489F">
        <w:rPr>
          <w:spacing w:val="-4"/>
        </w:rPr>
        <w:t xml:space="preserve"> </w:t>
      </w:r>
      <w:r>
        <w:t>and</w:t>
      </w:r>
      <w:r w:rsidRPr="0069489F">
        <w:rPr>
          <w:spacing w:val="-3"/>
        </w:rPr>
        <w:t xml:space="preserve"> </w:t>
      </w:r>
      <w:r>
        <w:t>Management</w:t>
      </w:r>
      <w:r w:rsidRPr="0069489F">
        <w:rPr>
          <w:spacing w:val="-4"/>
        </w:rPr>
        <w:t xml:space="preserve"> </w:t>
      </w:r>
      <w:r>
        <w:t>shall</w:t>
      </w:r>
      <w:r w:rsidRPr="0069489F">
        <w:rPr>
          <w:spacing w:val="-3"/>
        </w:rPr>
        <w:t xml:space="preserve"> </w:t>
      </w:r>
      <w:r>
        <w:t>establish</w:t>
      </w:r>
      <w:r w:rsidRPr="0069489F">
        <w:rPr>
          <w:spacing w:val="-2"/>
        </w:rPr>
        <w:t xml:space="preserve"> </w:t>
      </w:r>
      <w:r>
        <w:t>a</w:t>
      </w:r>
      <w:r w:rsidRPr="0069489F">
        <w:rPr>
          <w:spacing w:val="-2"/>
        </w:rPr>
        <w:t xml:space="preserve"> </w:t>
      </w:r>
      <w:r>
        <w:t>14-day</w:t>
      </w:r>
      <w:r w:rsidRPr="0069489F">
        <w:rPr>
          <w:spacing w:val="-4"/>
        </w:rPr>
        <w:t xml:space="preserve"> </w:t>
      </w:r>
      <w:r>
        <w:t>maximum</w:t>
      </w:r>
      <w:r w:rsidRPr="0069489F">
        <w:rPr>
          <w:spacing w:val="-1"/>
        </w:rPr>
        <w:t xml:space="preserve"> </w:t>
      </w:r>
      <w:r>
        <w:t>turnaround</w:t>
      </w:r>
      <w:r w:rsidRPr="0069489F">
        <w:rPr>
          <w:spacing w:val="-1"/>
        </w:rPr>
        <w:t xml:space="preserve"> </w:t>
      </w:r>
      <w:r>
        <w:t>from</w:t>
      </w:r>
      <w:r w:rsidRPr="0069489F">
        <w:rPr>
          <w:spacing w:val="-1"/>
        </w:rPr>
        <w:t xml:space="preserve"> </w:t>
      </w:r>
      <w:r>
        <w:t>the date</w:t>
      </w:r>
      <w:r w:rsidRPr="0069489F">
        <w:rPr>
          <w:spacing w:val="-3"/>
        </w:rPr>
        <w:t xml:space="preserve"> </w:t>
      </w:r>
      <w:r>
        <w:t>of</w:t>
      </w:r>
      <w:r w:rsidRPr="0069489F">
        <w:rPr>
          <w:spacing w:val="-1"/>
        </w:rPr>
        <w:t xml:space="preserve"> </w:t>
      </w:r>
      <w:r>
        <w:t>receipt for</w:t>
      </w:r>
      <w:r w:rsidRPr="0069489F">
        <w:rPr>
          <w:spacing w:val="-1"/>
        </w:rPr>
        <w:t xml:space="preserve"> </w:t>
      </w:r>
      <w:r>
        <w:t>requests</w:t>
      </w:r>
      <w:r w:rsidRPr="0069489F">
        <w:rPr>
          <w:spacing w:val="-4"/>
        </w:rPr>
        <w:t xml:space="preserve"> </w:t>
      </w:r>
      <w:r>
        <w:t>for reimbursement from the</w:t>
      </w:r>
      <w:r w:rsidRPr="0069489F">
        <w:rPr>
          <w:spacing w:val="-1"/>
        </w:rPr>
        <w:t xml:space="preserve"> </w:t>
      </w:r>
      <w:r>
        <w:t>Life-Sustaining</w:t>
      </w:r>
      <w:r w:rsidRPr="0069489F">
        <w:rPr>
          <w:spacing w:val="-2"/>
        </w:rPr>
        <w:t xml:space="preserve"> </w:t>
      </w:r>
      <w:r>
        <w:t>Prescription</w:t>
      </w:r>
      <w:r w:rsidRPr="0069489F">
        <w:rPr>
          <w:spacing w:val="-2"/>
        </w:rPr>
        <w:t xml:space="preserve"> </w:t>
      </w:r>
      <w:r>
        <w:t>Drug</w:t>
      </w:r>
      <w:r w:rsidRPr="0069489F">
        <w:rPr>
          <w:spacing w:val="-2"/>
        </w:rPr>
        <w:t xml:space="preserve"> </w:t>
      </w:r>
      <w:r>
        <w:t xml:space="preserve">Assistance </w:t>
      </w:r>
      <w:r w:rsidRPr="0069489F">
        <w:rPr>
          <w:spacing w:val="-2"/>
        </w:rPr>
        <w:t>Program.</w:t>
      </w:r>
    </w:p>
    <w:p w14:paraId="617CB70C" w14:textId="77777777" w:rsidR="00126E90" w:rsidRDefault="00AC4845">
      <w:pPr>
        <w:pStyle w:val="ListParagraph"/>
        <w:numPr>
          <w:ilvl w:val="0"/>
          <w:numId w:val="1"/>
        </w:numPr>
        <w:tabs>
          <w:tab w:val="left" w:pos="1349"/>
        </w:tabs>
        <w:ind w:left="1349" w:hanging="358"/>
      </w:pPr>
      <w:r>
        <w:t>T</w:t>
      </w:r>
      <w:r>
        <w:t>o</w:t>
      </w:r>
      <w:r>
        <w:rPr>
          <w:spacing w:val="-9"/>
        </w:rPr>
        <w:t xml:space="preserve"> </w:t>
      </w:r>
      <w:r>
        <w:t>expedite</w:t>
      </w:r>
      <w:r>
        <w:rPr>
          <w:spacing w:val="-6"/>
        </w:rPr>
        <w:t xml:space="preserve"> </w:t>
      </w:r>
      <w:r>
        <w:t>Life-Sustaining</w:t>
      </w:r>
      <w:r>
        <w:rPr>
          <w:spacing w:val="-10"/>
        </w:rPr>
        <w:t xml:space="preserve"> </w:t>
      </w:r>
      <w:r>
        <w:t>Prescription</w:t>
      </w:r>
      <w:r>
        <w:rPr>
          <w:spacing w:val="-10"/>
        </w:rPr>
        <w:t xml:space="preserve"> </w:t>
      </w:r>
      <w:r>
        <w:t>Drug</w:t>
      </w:r>
      <w:r>
        <w:rPr>
          <w:spacing w:val="-8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Program</w:t>
      </w:r>
      <w:r>
        <w:rPr>
          <w:spacing w:val="-2"/>
        </w:rPr>
        <w:t xml:space="preserve"> requests,</w:t>
      </w:r>
    </w:p>
    <w:p w14:paraId="0887294B" w14:textId="77777777" w:rsidR="00126E90" w:rsidRDefault="00AC4845">
      <w:pPr>
        <w:pStyle w:val="ListParagraph"/>
        <w:numPr>
          <w:ilvl w:val="1"/>
          <w:numId w:val="1"/>
        </w:numPr>
        <w:tabs>
          <w:tab w:val="left" w:pos="1709"/>
        </w:tabs>
        <w:spacing w:line="267" w:lineRule="exact"/>
        <w:ind w:left="1709" w:hanging="358"/>
      </w:pPr>
      <w:r>
        <w:t>a</w:t>
      </w:r>
      <w:r>
        <w:rPr>
          <w:spacing w:val="-7"/>
        </w:rPr>
        <w:t xml:space="preserve"> </w:t>
      </w:r>
      <w:r>
        <w:t>single,</w:t>
      </w:r>
      <w:r>
        <w:rPr>
          <w:spacing w:val="-4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reimbursement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2"/>
        </w:rPr>
        <w:t>mail;</w:t>
      </w:r>
    </w:p>
    <w:p w14:paraId="4447E53B" w14:textId="77777777" w:rsidR="00126E90" w:rsidRDefault="00AC4845">
      <w:pPr>
        <w:pStyle w:val="ListParagraph"/>
        <w:numPr>
          <w:ilvl w:val="1"/>
          <w:numId w:val="1"/>
        </w:numPr>
        <w:tabs>
          <w:tab w:val="left" w:pos="1710"/>
        </w:tabs>
        <w:spacing w:line="267" w:lineRule="exact"/>
        <w:ind w:left="1710" w:hanging="359"/>
      </w:pPr>
      <w:r>
        <w:t>a</w:t>
      </w:r>
      <w:r>
        <w:rPr>
          <w:spacing w:val="-7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deposit</w:t>
      </w:r>
      <w:r>
        <w:rPr>
          <w:spacing w:val="-4"/>
        </w:rPr>
        <w:t xml:space="preserve"> </w:t>
      </w:r>
      <w:r>
        <w:t>option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expedited</w:t>
      </w:r>
      <w:r>
        <w:rPr>
          <w:spacing w:val="-4"/>
        </w:rPr>
        <w:t xml:space="preserve"> </w:t>
      </w:r>
      <w:r>
        <w:t>reimbursements;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37FB8F7F" w14:textId="4799DA39" w:rsidR="00126E90" w:rsidRDefault="00AC4845" w:rsidP="0069489F">
      <w:pPr>
        <w:pStyle w:val="ListParagraph"/>
        <w:numPr>
          <w:ilvl w:val="1"/>
          <w:numId w:val="1"/>
        </w:numPr>
        <w:tabs>
          <w:tab w:val="left" w:pos="1711"/>
        </w:tabs>
        <w:spacing w:before="1"/>
        <w:ind w:right="869"/>
      </w:pPr>
      <w:r>
        <w:t>DBM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pre-approval</w:t>
      </w:r>
      <w:r>
        <w:rPr>
          <w:spacing w:val="-5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retirees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4"/>
        </w:rPr>
        <w:t xml:space="preserve"> </w:t>
      </w:r>
      <w:r>
        <w:t>medication</w:t>
      </w:r>
      <w:r>
        <w:rPr>
          <w:spacing w:val="-5"/>
        </w:rPr>
        <w:t xml:space="preserve"> </w:t>
      </w:r>
      <w:r>
        <w:t>eligibility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purchase, reducing the need for post-purchase re-submission.</w:t>
      </w:r>
    </w:p>
    <w:p w14:paraId="48BCCA30" w14:textId="77777777" w:rsidR="00126E90" w:rsidRDefault="00AC4845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1176"/>
      </w:pPr>
      <w:r>
        <w:t>T</w:t>
      </w:r>
      <w:r>
        <w:t>o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automatic</w:t>
      </w:r>
      <w:r>
        <w:rPr>
          <w:spacing w:val="-4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t>medications,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Life-Sustaining</w:t>
      </w:r>
      <w:r>
        <w:rPr>
          <w:spacing w:val="-6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Drug Assistance Program shall,</w:t>
      </w:r>
    </w:p>
    <w:p w14:paraId="0DA55F1E" w14:textId="77777777" w:rsidR="00126E90" w:rsidRDefault="00AC4845">
      <w:pPr>
        <w:pStyle w:val="ListParagraph"/>
        <w:numPr>
          <w:ilvl w:val="1"/>
          <w:numId w:val="1"/>
        </w:numPr>
        <w:tabs>
          <w:tab w:val="left" w:pos="1709"/>
          <w:tab w:val="left" w:pos="1711"/>
        </w:tabs>
        <w:spacing w:before="1"/>
        <w:ind w:right="1783"/>
      </w:pPr>
      <w:r>
        <w:t>eliminate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denials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before reimbursement eligibility; and</w:t>
      </w:r>
    </w:p>
    <w:p w14:paraId="1C3EC6E9" w14:textId="77777777" w:rsidR="00126E90" w:rsidRDefault="00AC4845">
      <w:pPr>
        <w:pStyle w:val="ListParagraph"/>
        <w:numPr>
          <w:ilvl w:val="1"/>
          <w:numId w:val="1"/>
        </w:numPr>
        <w:tabs>
          <w:tab w:val="left" w:pos="1710"/>
        </w:tabs>
        <w:spacing w:before="1"/>
        <w:ind w:left="1710" w:hanging="359"/>
      </w:pPr>
      <w:r>
        <w:t>provide</w:t>
      </w:r>
      <w:r>
        <w:rPr>
          <w:spacing w:val="-11"/>
        </w:rPr>
        <w:t xml:space="preserve"> </w:t>
      </w:r>
      <w:r>
        <w:t>automatic</w:t>
      </w:r>
      <w:r>
        <w:rPr>
          <w:spacing w:val="-6"/>
        </w:rPr>
        <w:t xml:space="preserve"> </w:t>
      </w:r>
      <w:r>
        <w:t>reimbursement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FDA-approved</w:t>
      </w:r>
      <w:r>
        <w:rPr>
          <w:spacing w:val="-7"/>
        </w:rPr>
        <w:t xml:space="preserve"> </w:t>
      </w:r>
      <w:r>
        <w:t>life-sustaining</w:t>
      </w:r>
      <w:r>
        <w:rPr>
          <w:spacing w:val="-7"/>
        </w:rPr>
        <w:t xml:space="preserve"> </w:t>
      </w:r>
      <w:r>
        <w:t>drug</w:t>
      </w:r>
      <w:r>
        <w:rPr>
          <w:spacing w:val="-7"/>
        </w:rPr>
        <w:t xml:space="preserve"> </w:t>
      </w:r>
      <w:r>
        <w:rPr>
          <w:spacing w:val="-2"/>
        </w:rPr>
        <w:t>that:</w:t>
      </w:r>
    </w:p>
    <w:p w14:paraId="2F619749" w14:textId="77777777" w:rsidR="00126E90" w:rsidRDefault="00AC4845">
      <w:pPr>
        <w:pStyle w:val="ListParagraph"/>
        <w:numPr>
          <w:ilvl w:val="2"/>
          <w:numId w:val="1"/>
        </w:numPr>
        <w:tabs>
          <w:tab w:val="left" w:pos="2430"/>
        </w:tabs>
        <w:spacing w:line="267" w:lineRule="exact"/>
        <w:ind w:left="2430" w:hanging="284"/>
        <w:jc w:val="left"/>
      </w:pPr>
      <w:r>
        <w:t>falls</w:t>
      </w:r>
      <w:r>
        <w:rPr>
          <w:spacing w:val="-3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2"/>
        </w:rPr>
        <w:t>classes;</w:t>
      </w:r>
    </w:p>
    <w:p w14:paraId="4DF59FAA" w14:textId="77777777" w:rsidR="00126E90" w:rsidRDefault="00AC4845">
      <w:pPr>
        <w:pStyle w:val="ListParagraph"/>
        <w:numPr>
          <w:ilvl w:val="2"/>
          <w:numId w:val="1"/>
        </w:numPr>
        <w:tabs>
          <w:tab w:val="left" w:pos="2429"/>
          <w:tab w:val="left" w:pos="2431"/>
        </w:tabs>
        <w:ind w:right="504" w:hanging="336"/>
        <w:jc w:val="left"/>
      </w:pPr>
      <w:r>
        <w:t>was</w:t>
      </w:r>
      <w:r>
        <w:rPr>
          <w:spacing w:val="-3"/>
        </w:rPr>
        <w:t xml:space="preserve"> </w:t>
      </w:r>
      <w:r>
        <w:t>previously</w:t>
      </w:r>
      <w:r>
        <w:rPr>
          <w:spacing w:val="-3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State’s</w:t>
      </w:r>
      <w:r>
        <w:rPr>
          <w:spacing w:val="-3"/>
        </w:rPr>
        <w:t xml:space="preserve"> </w:t>
      </w:r>
      <w:r>
        <w:t>in-force</w:t>
      </w:r>
      <w:r>
        <w:rPr>
          <w:spacing w:val="-3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January 1, 2025; and</w:t>
      </w:r>
    </w:p>
    <w:p w14:paraId="5584DE6B" w14:textId="49117E48" w:rsidR="00126E90" w:rsidRDefault="00AC4845" w:rsidP="0069489F">
      <w:pPr>
        <w:pStyle w:val="ListParagraph"/>
        <w:numPr>
          <w:ilvl w:val="2"/>
          <w:numId w:val="1"/>
        </w:numPr>
        <w:tabs>
          <w:tab w:val="left" w:pos="2429"/>
        </w:tabs>
        <w:ind w:left="2429" w:hanging="384"/>
        <w:jc w:val="left"/>
      </w:pP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retiree’s</w:t>
      </w:r>
      <w:r>
        <w:rPr>
          <w:spacing w:val="-2"/>
        </w:rPr>
        <w:t xml:space="preserve"> </w:t>
      </w:r>
      <w:r>
        <w:t>curr</w:t>
      </w:r>
      <w:r>
        <w:t>ent</w:t>
      </w:r>
      <w:r>
        <w:rPr>
          <w:spacing w:val="-2"/>
        </w:rPr>
        <w:t xml:space="preserve"> </w:t>
      </w:r>
      <w:r>
        <w:t>Medicare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plan.</w:t>
      </w:r>
    </w:p>
    <w:p w14:paraId="1D2862C4" w14:textId="7C531857" w:rsidR="00126E90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544"/>
      </w:pPr>
      <w:r>
        <w:t>I</w:t>
      </w:r>
      <w:r>
        <w:t>f a life-sustaining medication is removed from coverage, the State shall provide an emergency override</w:t>
      </w:r>
      <w:r>
        <w:rPr>
          <w:spacing w:val="-4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retiree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pending.</w:t>
      </w:r>
      <w:r>
        <w:rPr>
          <w:spacing w:val="-2"/>
        </w:rPr>
        <w:t xml:space="preserve"> </w:t>
      </w:r>
      <w:r>
        <w:t>The burden of proof shall be on</w:t>
      </w:r>
      <w:r>
        <w:rPr>
          <w:spacing w:val="-2"/>
        </w:rPr>
        <w:t xml:space="preserve"> </w:t>
      </w:r>
      <w:r>
        <w:t xml:space="preserve">the </w:t>
      </w:r>
      <w:r>
        <w:t>State to justify any denial of coverage, rather</w:t>
      </w:r>
      <w:r>
        <w:rPr>
          <w:spacing w:val="-1"/>
        </w:rPr>
        <w:t xml:space="preserve"> </w:t>
      </w:r>
      <w:r>
        <w:t>than on the retiree to establish medical necessity.</w:t>
      </w:r>
    </w:p>
    <w:p w14:paraId="0DCDE27F" w14:textId="2AEBA82E" w:rsidR="00126E90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spacing w:line="237" w:lineRule="auto"/>
        <w:ind w:right="970"/>
      </w:pPr>
      <w:r>
        <w:t>T</w:t>
      </w:r>
      <w:r>
        <w:t>he</w:t>
      </w:r>
      <w:r>
        <w:rPr>
          <w:spacing w:val="-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HRA</w:t>
      </w:r>
      <w:r>
        <w:rPr>
          <w:spacing w:val="-4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 for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increase that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lastRenderedPageBreak/>
        <w:t xml:space="preserve">average annual increase of the cost of prescription drugs in </w:t>
      </w:r>
      <w:r>
        <w:t>the State.</w:t>
      </w:r>
    </w:p>
    <w:p w14:paraId="1E752AA7" w14:textId="7A6B4ECE" w:rsidR="00126E90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513"/>
      </w:pPr>
      <w:r>
        <w:t>A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 how retiree needs can be better met.</w:t>
      </w:r>
    </w:p>
    <w:p w14:paraId="4F6750E6" w14:textId="038B3CB8" w:rsidR="0069489F" w:rsidRDefault="00AC4845" w:rsidP="0069489F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ind w:right="503"/>
      </w:pPr>
      <w:r>
        <w:t>T</w:t>
      </w:r>
      <w:r>
        <w:t>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Legislative</w:t>
      </w:r>
      <w:r>
        <w:rPr>
          <w:spacing w:val="-2"/>
        </w:rPr>
        <w:t xml:space="preserve"> </w:t>
      </w:r>
      <w:r>
        <w:t>Auditors and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DBM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ensure </w:t>
      </w:r>
      <w:r>
        <w:t>compliance with contract performance goals.</w:t>
      </w:r>
    </w:p>
    <w:p w14:paraId="351CA989" w14:textId="77777777" w:rsidR="00126E90" w:rsidRDefault="00AC4845">
      <w:pPr>
        <w:pStyle w:val="ListParagraph"/>
        <w:numPr>
          <w:ilvl w:val="0"/>
          <w:numId w:val="1"/>
        </w:numPr>
        <w:tabs>
          <w:tab w:val="left" w:pos="1349"/>
          <w:tab w:val="left" w:pos="1351"/>
        </w:tabs>
        <w:spacing w:before="28"/>
        <w:ind w:right="378"/>
      </w:pPr>
      <w:r>
        <w:t>R</w:t>
      </w:r>
      <w:r>
        <w:t>etirees should be able to sign up for a plan on the medicare.gov web site and still obtain the HRA 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Life-Sustaining</w:t>
      </w:r>
      <w:r>
        <w:rPr>
          <w:spacing w:val="-3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program benefits</w:t>
      </w:r>
      <w:r>
        <w:rPr>
          <w:spacing w:val="-4"/>
        </w:rPr>
        <w:t xml:space="preserve"> </w:t>
      </w:r>
      <w:r>
        <w:rPr>
          <w:u w:val="single"/>
        </w:rPr>
        <w:t>or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</w:t>
      </w:r>
      <w:r>
        <w:t>ffer ALL Part D plans that are available on the medicare.gov web site.</w:t>
      </w:r>
    </w:p>
    <w:p w14:paraId="27A0C69C" w14:textId="77777777" w:rsidR="00126E90" w:rsidRDefault="00126E90">
      <w:pPr>
        <w:pStyle w:val="BodyText"/>
        <w:spacing w:before="267"/>
        <w:ind w:left="0"/>
      </w:pPr>
    </w:p>
    <w:p w14:paraId="5DF02058" w14:textId="77777777" w:rsidR="00126E90" w:rsidRDefault="00AC4845">
      <w:pPr>
        <w:pStyle w:val="BodyText"/>
        <w:spacing w:before="1"/>
        <w:ind w:left="271"/>
      </w:pPr>
      <w:r>
        <w:t>Respectfully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by</w:t>
      </w:r>
    </w:p>
    <w:p w14:paraId="6015A95B" w14:textId="77777777" w:rsidR="00126E90" w:rsidRDefault="00AC4845">
      <w:pPr>
        <w:pStyle w:val="BodyText"/>
        <w:spacing w:before="121"/>
        <w:ind w:left="0"/>
        <w:rPr>
          <w:sz w:val="20"/>
        </w:rPr>
      </w:pPr>
      <w:r>
        <w:rPr>
          <w:noProof/>
          <w:sz w:val="20"/>
        </w:rPr>
        <w:drawing>
          <wp:inline distT="0" distB="0" distL="0" distR="0" wp14:anchorId="14A82149" wp14:editId="616E256A">
            <wp:extent cx="1905000" cy="762000"/>
            <wp:effectExtent l="0" t="0" r="0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signature on a white background 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0EFCA6" w14:textId="77777777" w:rsidR="00126E90" w:rsidRDefault="00126E90">
      <w:pPr>
        <w:pStyle w:val="BodyText"/>
        <w:spacing w:before="28"/>
        <w:ind w:left="0"/>
      </w:pPr>
    </w:p>
    <w:p w14:paraId="6BFF380E" w14:textId="77777777" w:rsidR="00126E90" w:rsidRDefault="00AC4845">
      <w:pPr>
        <w:pStyle w:val="BodyText"/>
        <w:ind w:left="271"/>
      </w:pPr>
      <w:r>
        <w:t>James</w:t>
      </w:r>
      <w:r>
        <w:rPr>
          <w:spacing w:val="-7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Roberts,</w:t>
      </w:r>
      <w:r>
        <w:rPr>
          <w:spacing w:val="-5"/>
        </w:rPr>
        <w:t xml:space="preserve"> </w:t>
      </w:r>
      <w:r>
        <w:rPr>
          <w:spacing w:val="-4"/>
        </w:rPr>
        <w:t>Ph.D.</w:t>
      </w:r>
    </w:p>
    <w:p w14:paraId="3916636D" w14:textId="77777777" w:rsidR="00126E90" w:rsidRDefault="00126E90">
      <w:pPr>
        <w:pStyle w:val="BodyText"/>
        <w:spacing w:before="1"/>
        <w:ind w:left="0"/>
      </w:pPr>
    </w:p>
    <w:p w14:paraId="2AF12DA2" w14:textId="77777777" w:rsidR="00126E90" w:rsidRDefault="00AC4845">
      <w:pPr>
        <w:pStyle w:val="BodyText"/>
        <w:ind w:left="271"/>
      </w:pPr>
      <w:r>
        <w:t>Professor</w:t>
      </w:r>
      <w:r>
        <w:rPr>
          <w:spacing w:val="-7"/>
        </w:rPr>
        <w:t xml:space="preserve"> </w:t>
      </w:r>
      <w:r>
        <w:t>Emeritus,</w:t>
      </w:r>
      <w:r>
        <w:rPr>
          <w:spacing w:val="-6"/>
        </w:rPr>
        <w:t xml:space="preserve"> </w:t>
      </w:r>
      <w:r>
        <w:t>Towson</w:t>
      </w:r>
      <w:r>
        <w:rPr>
          <w:spacing w:val="-7"/>
        </w:rPr>
        <w:t xml:space="preserve"> </w:t>
      </w:r>
      <w:r>
        <w:t>University</w:t>
      </w:r>
      <w:r>
        <w:rPr>
          <w:spacing w:val="-5"/>
        </w:rPr>
        <w:t xml:space="preserve"> and</w:t>
      </w:r>
    </w:p>
    <w:p w14:paraId="01705BF3" w14:textId="77777777" w:rsidR="00126E90" w:rsidRDefault="00AC4845">
      <w:pPr>
        <w:pStyle w:val="BodyText"/>
        <w:spacing w:line="480" w:lineRule="auto"/>
        <w:ind w:left="271" w:right="3886"/>
      </w:pPr>
      <w:r>
        <w:t>Past President of the Towson University Retiree Association (TURA) Retired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7/1/2022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Maryland.</w:t>
      </w:r>
    </w:p>
    <w:sectPr w:rsidR="00126E90">
      <w:pgSz w:w="12240" w:h="15840"/>
      <w:pgMar w:top="960" w:right="720" w:bottom="1200" w:left="72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017F4" w14:textId="77777777" w:rsidR="00AC4845" w:rsidRDefault="00AC4845">
      <w:r>
        <w:separator/>
      </w:r>
    </w:p>
  </w:endnote>
  <w:endnote w:type="continuationSeparator" w:id="0">
    <w:p w14:paraId="1DB57435" w14:textId="77777777" w:rsidR="00AC4845" w:rsidRDefault="00A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E649" w14:textId="0D8881BD" w:rsidR="00126E90" w:rsidRDefault="00126E90">
    <w:pPr>
      <w:pStyle w:val="BodyText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1BE75" w14:textId="77777777" w:rsidR="00AC4845" w:rsidRDefault="00AC4845">
      <w:r>
        <w:separator/>
      </w:r>
    </w:p>
  </w:footnote>
  <w:footnote w:type="continuationSeparator" w:id="0">
    <w:p w14:paraId="30E927F6" w14:textId="77777777" w:rsidR="00AC4845" w:rsidRDefault="00AC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74312"/>
    <w:multiLevelType w:val="hybridMultilevel"/>
    <w:tmpl w:val="988EEDB0"/>
    <w:lvl w:ilvl="0" w:tplc="17CE9BCA">
      <w:numFmt w:val="bullet"/>
      <w:lvlText w:val=""/>
      <w:lvlJc w:val="left"/>
      <w:pPr>
        <w:ind w:left="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D8576A">
      <w:numFmt w:val="bullet"/>
      <w:lvlText w:val="o"/>
      <w:lvlJc w:val="left"/>
      <w:pPr>
        <w:ind w:left="171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4908120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3" w:tplc="163EABE2">
      <w:numFmt w:val="bullet"/>
      <w:lvlText w:val="•"/>
      <w:lvlJc w:val="left"/>
      <w:pPr>
        <w:ind w:left="3737" w:hanging="360"/>
      </w:pPr>
      <w:rPr>
        <w:rFonts w:hint="default"/>
        <w:lang w:val="en-US" w:eastAsia="en-US" w:bidi="ar-SA"/>
      </w:rPr>
    </w:lvl>
    <w:lvl w:ilvl="4" w:tplc="773CD00E">
      <w:numFmt w:val="bullet"/>
      <w:lvlText w:val="•"/>
      <w:lvlJc w:val="left"/>
      <w:pPr>
        <w:ind w:left="4746" w:hanging="360"/>
      </w:pPr>
      <w:rPr>
        <w:rFonts w:hint="default"/>
        <w:lang w:val="en-US" w:eastAsia="en-US" w:bidi="ar-SA"/>
      </w:rPr>
    </w:lvl>
    <w:lvl w:ilvl="5" w:tplc="4F3079B4">
      <w:numFmt w:val="bullet"/>
      <w:lvlText w:val="•"/>
      <w:lvlJc w:val="left"/>
      <w:pPr>
        <w:ind w:left="5755" w:hanging="360"/>
      </w:pPr>
      <w:rPr>
        <w:rFonts w:hint="default"/>
        <w:lang w:val="en-US" w:eastAsia="en-US" w:bidi="ar-SA"/>
      </w:rPr>
    </w:lvl>
    <w:lvl w:ilvl="6" w:tplc="8C4CD9B8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7" w:tplc="15E09480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7E6A4DC0">
      <w:numFmt w:val="bullet"/>
      <w:lvlText w:val="•"/>
      <w:lvlJc w:val="left"/>
      <w:pPr>
        <w:ind w:left="87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AA2CA0"/>
    <w:multiLevelType w:val="hybridMultilevel"/>
    <w:tmpl w:val="5CE06A36"/>
    <w:lvl w:ilvl="0" w:tplc="F24867D8">
      <w:start w:val="1"/>
      <w:numFmt w:val="decimal"/>
      <w:lvlText w:val="(%1)"/>
      <w:lvlJc w:val="left"/>
      <w:pPr>
        <w:ind w:left="135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44D834">
      <w:start w:val="1"/>
      <w:numFmt w:val="lowerLetter"/>
      <w:lvlText w:val="%2."/>
      <w:lvlJc w:val="left"/>
      <w:pPr>
        <w:ind w:left="17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F7A34B8">
      <w:start w:val="1"/>
      <w:numFmt w:val="lowerRoman"/>
      <w:lvlText w:val="%3."/>
      <w:lvlJc w:val="left"/>
      <w:pPr>
        <w:ind w:left="2431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DE24C1F8">
      <w:numFmt w:val="bullet"/>
      <w:lvlText w:val="•"/>
      <w:lvlJc w:val="left"/>
      <w:pPr>
        <w:ind w:left="3485" w:hanging="286"/>
      </w:pPr>
      <w:rPr>
        <w:rFonts w:hint="default"/>
        <w:lang w:val="en-US" w:eastAsia="en-US" w:bidi="ar-SA"/>
      </w:rPr>
    </w:lvl>
    <w:lvl w:ilvl="4" w:tplc="C9C4DC1C">
      <w:numFmt w:val="bullet"/>
      <w:lvlText w:val="•"/>
      <w:lvlJc w:val="left"/>
      <w:pPr>
        <w:ind w:left="4530" w:hanging="286"/>
      </w:pPr>
      <w:rPr>
        <w:rFonts w:hint="default"/>
        <w:lang w:val="en-US" w:eastAsia="en-US" w:bidi="ar-SA"/>
      </w:rPr>
    </w:lvl>
    <w:lvl w:ilvl="5" w:tplc="ACAEFA48">
      <w:numFmt w:val="bullet"/>
      <w:lvlText w:val="•"/>
      <w:lvlJc w:val="left"/>
      <w:pPr>
        <w:ind w:left="5575" w:hanging="286"/>
      </w:pPr>
      <w:rPr>
        <w:rFonts w:hint="default"/>
        <w:lang w:val="en-US" w:eastAsia="en-US" w:bidi="ar-SA"/>
      </w:rPr>
    </w:lvl>
    <w:lvl w:ilvl="6" w:tplc="36A4A960">
      <w:numFmt w:val="bullet"/>
      <w:lvlText w:val="•"/>
      <w:lvlJc w:val="left"/>
      <w:pPr>
        <w:ind w:left="6620" w:hanging="286"/>
      </w:pPr>
      <w:rPr>
        <w:rFonts w:hint="default"/>
        <w:lang w:val="en-US" w:eastAsia="en-US" w:bidi="ar-SA"/>
      </w:rPr>
    </w:lvl>
    <w:lvl w:ilvl="7" w:tplc="59BC0FEE">
      <w:numFmt w:val="bullet"/>
      <w:lvlText w:val="•"/>
      <w:lvlJc w:val="left"/>
      <w:pPr>
        <w:ind w:left="7665" w:hanging="286"/>
      </w:pPr>
      <w:rPr>
        <w:rFonts w:hint="default"/>
        <w:lang w:val="en-US" w:eastAsia="en-US" w:bidi="ar-SA"/>
      </w:rPr>
    </w:lvl>
    <w:lvl w:ilvl="8" w:tplc="9B00E70C">
      <w:numFmt w:val="bullet"/>
      <w:lvlText w:val="•"/>
      <w:lvlJc w:val="left"/>
      <w:pPr>
        <w:ind w:left="8710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38D20A69"/>
    <w:multiLevelType w:val="hybridMultilevel"/>
    <w:tmpl w:val="0B08A0E8"/>
    <w:lvl w:ilvl="0" w:tplc="8736918C">
      <w:start w:val="1"/>
      <w:numFmt w:val="decimal"/>
      <w:lvlText w:val="(%1)"/>
      <w:lvlJc w:val="left"/>
      <w:pPr>
        <w:ind w:left="1531" w:hanging="5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C27C76">
      <w:numFmt w:val="bullet"/>
      <w:lvlText w:val="•"/>
      <w:lvlJc w:val="left"/>
      <w:pPr>
        <w:ind w:left="2466" w:hanging="540"/>
      </w:pPr>
      <w:rPr>
        <w:rFonts w:hint="default"/>
        <w:lang w:val="en-US" w:eastAsia="en-US" w:bidi="ar-SA"/>
      </w:rPr>
    </w:lvl>
    <w:lvl w:ilvl="2" w:tplc="30B26490">
      <w:numFmt w:val="bullet"/>
      <w:lvlText w:val="•"/>
      <w:lvlJc w:val="left"/>
      <w:pPr>
        <w:ind w:left="3392" w:hanging="540"/>
      </w:pPr>
      <w:rPr>
        <w:rFonts w:hint="default"/>
        <w:lang w:val="en-US" w:eastAsia="en-US" w:bidi="ar-SA"/>
      </w:rPr>
    </w:lvl>
    <w:lvl w:ilvl="3" w:tplc="3C9ECB94">
      <w:numFmt w:val="bullet"/>
      <w:lvlText w:val="•"/>
      <w:lvlJc w:val="left"/>
      <w:pPr>
        <w:ind w:left="4318" w:hanging="540"/>
      </w:pPr>
      <w:rPr>
        <w:rFonts w:hint="default"/>
        <w:lang w:val="en-US" w:eastAsia="en-US" w:bidi="ar-SA"/>
      </w:rPr>
    </w:lvl>
    <w:lvl w:ilvl="4" w:tplc="7BB8E256">
      <w:numFmt w:val="bullet"/>
      <w:lvlText w:val="•"/>
      <w:lvlJc w:val="left"/>
      <w:pPr>
        <w:ind w:left="5244" w:hanging="540"/>
      </w:pPr>
      <w:rPr>
        <w:rFonts w:hint="default"/>
        <w:lang w:val="en-US" w:eastAsia="en-US" w:bidi="ar-SA"/>
      </w:rPr>
    </w:lvl>
    <w:lvl w:ilvl="5" w:tplc="87B6C93E">
      <w:numFmt w:val="bullet"/>
      <w:lvlText w:val="•"/>
      <w:lvlJc w:val="left"/>
      <w:pPr>
        <w:ind w:left="6170" w:hanging="540"/>
      </w:pPr>
      <w:rPr>
        <w:rFonts w:hint="default"/>
        <w:lang w:val="en-US" w:eastAsia="en-US" w:bidi="ar-SA"/>
      </w:rPr>
    </w:lvl>
    <w:lvl w:ilvl="6" w:tplc="F718E3DE">
      <w:numFmt w:val="bullet"/>
      <w:lvlText w:val="•"/>
      <w:lvlJc w:val="left"/>
      <w:pPr>
        <w:ind w:left="7096" w:hanging="540"/>
      </w:pPr>
      <w:rPr>
        <w:rFonts w:hint="default"/>
        <w:lang w:val="en-US" w:eastAsia="en-US" w:bidi="ar-SA"/>
      </w:rPr>
    </w:lvl>
    <w:lvl w:ilvl="7" w:tplc="59CA063E">
      <w:numFmt w:val="bullet"/>
      <w:lvlText w:val="•"/>
      <w:lvlJc w:val="left"/>
      <w:pPr>
        <w:ind w:left="8022" w:hanging="540"/>
      </w:pPr>
      <w:rPr>
        <w:rFonts w:hint="default"/>
        <w:lang w:val="en-US" w:eastAsia="en-US" w:bidi="ar-SA"/>
      </w:rPr>
    </w:lvl>
    <w:lvl w:ilvl="8" w:tplc="B450F03C">
      <w:numFmt w:val="bullet"/>
      <w:lvlText w:val="•"/>
      <w:lvlJc w:val="left"/>
      <w:pPr>
        <w:ind w:left="8948" w:hanging="5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90"/>
    <w:rsid w:val="00120015"/>
    <w:rsid w:val="00123342"/>
    <w:rsid w:val="001259BE"/>
    <w:rsid w:val="00126E90"/>
    <w:rsid w:val="005A6744"/>
    <w:rsid w:val="006204BD"/>
    <w:rsid w:val="00622F37"/>
    <w:rsid w:val="0069489F"/>
    <w:rsid w:val="00742B62"/>
    <w:rsid w:val="00764B60"/>
    <w:rsid w:val="009812F2"/>
    <w:rsid w:val="009C45E7"/>
    <w:rsid w:val="00AC4845"/>
    <w:rsid w:val="00CB0251"/>
    <w:rsid w:val="00D31185"/>
    <w:rsid w:val="00D467AB"/>
    <w:rsid w:val="00D50E87"/>
    <w:rsid w:val="00FD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9D34C"/>
  <w15:docId w15:val="{7A6B7299-ADAD-4A87-BC2C-1FB97965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7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2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2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6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91"/>
    </w:pPr>
  </w:style>
  <w:style w:type="paragraph" w:styleId="ListParagraph">
    <w:name w:val="List Paragraph"/>
    <w:basedOn w:val="Normal"/>
    <w:uiPriority w:val="1"/>
    <w:qFormat/>
    <w:pPr>
      <w:ind w:left="991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3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342"/>
    <w:rPr>
      <w:rFonts w:ascii="Segoe UI" w:eastAsia="Calibr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B02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2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67A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Roberts</dc:creator>
  <cp:lastModifiedBy>Michael Mower</cp:lastModifiedBy>
  <cp:revision>6</cp:revision>
  <cp:lastPrinted>2026-05-28T13:11:00Z</cp:lastPrinted>
  <dcterms:created xsi:type="dcterms:W3CDTF">2026-05-27T19:36:00Z</dcterms:created>
  <dcterms:modified xsi:type="dcterms:W3CDTF">2026-05-28T13:41:00Z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for Microsoft 365</vt:lpwstr>
  </property>
</Properties>
</file>